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A2F8B" w14:textId="77777777" w:rsidR="00AD29F2" w:rsidRPr="00B845DC" w:rsidRDefault="00AD29F2" w:rsidP="00AD29F2">
      <w:pPr>
        <w:spacing w:after="0" w:line="240" w:lineRule="auto"/>
        <w:jc w:val="center"/>
        <w:rPr>
          <w:rFonts w:ascii="Calibri" w:hAnsi="Calibri" w:cs="Calibri"/>
          <w:b/>
          <w:sz w:val="40"/>
          <w:szCs w:val="40"/>
        </w:rPr>
      </w:pPr>
      <w:r w:rsidRPr="00B845DC">
        <w:rPr>
          <w:rFonts w:ascii="Calibri" w:hAnsi="Calibri" w:cs="Calibri"/>
          <w:b/>
          <w:bCs/>
          <w:sz w:val="40"/>
          <w:szCs w:val="40"/>
        </w:rPr>
        <w:t>Agricultural and Resource Economics and Agribusiness (AREA) Working Papers</w:t>
      </w:r>
      <w:r w:rsidRPr="00B845DC">
        <w:rPr>
          <w:rFonts w:ascii="Calibri" w:hAnsi="Calibri" w:cs="Calibri"/>
          <w:b/>
          <w:sz w:val="40"/>
          <w:szCs w:val="40"/>
        </w:rPr>
        <w:t xml:space="preserve"> </w:t>
      </w:r>
    </w:p>
    <w:p w14:paraId="4B4EC53B" w14:textId="3A3B0FAF" w:rsidR="00AD29F2" w:rsidRPr="00B845DC" w:rsidRDefault="00AD29F2" w:rsidP="00AD29F2">
      <w:pPr>
        <w:spacing w:after="0" w:line="240" w:lineRule="auto"/>
        <w:jc w:val="center"/>
        <w:rPr>
          <w:rFonts w:ascii="Calibri" w:hAnsi="Calibri" w:cs="Calibri"/>
          <w:b/>
          <w:sz w:val="40"/>
          <w:szCs w:val="40"/>
        </w:rPr>
      </w:pPr>
      <w:r w:rsidRPr="00B845DC">
        <w:rPr>
          <w:rFonts w:ascii="Calibri" w:hAnsi="Calibri" w:cs="Calibri"/>
          <w:b/>
          <w:sz w:val="40"/>
          <w:szCs w:val="40"/>
        </w:rPr>
        <w:t xml:space="preserve">2025, Paper </w:t>
      </w:r>
      <w:r w:rsidR="00865FC0" w:rsidRPr="00B845DC">
        <w:rPr>
          <w:rFonts w:ascii="Calibri" w:hAnsi="Calibri" w:cs="Calibri"/>
          <w:b/>
          <w:sz w:val="40"/>
          <w:szCs w:val="40"/>
        </w:rPr>
        <w:t>2</w:t>
      </w:r>
      <w:r w:rsidR="00D847BD">
        <w:rPr>
          <w:rFonts w:ascii="Calibri" w:hAnsi="Calibri" w:cs="Calibri"/>
          <w:b/>
          <w:sz w:val="40"/>
          <w:szCs w:val="40"/>
        </w:rPr>
        <w:t>1</w:t>
      </w:r>
      <w:r w:rsidRPr="00B845DC">
        <w:rPr>
          <w:rStyle w:val="FootnoteReference"/>
          <w:rFonts w:ascii="Calibri" w:hAnsi="Calibri" w:cs="Calibri"/>
          <w:b/>
          <w:sz w:val="40"/>
          <w:szCs w:val="40"/>
        </w:rPr>
        <w:footnoteReference w:id="1"/>
      </w:r>
    </w:p>
    <w:p w14:paraId="53E4DB22" w14:textId="09130A22" w:rsidR="00291DAC" w:rsidRPr="003E0CBD" w:rsidRDefault="00AD29F2" w:rsidP="00AD29F2">
      <w:pPr>
        <w:jc w:val="center"/>
        <w:rPr>
          <w:rFonts w:ascii="Calibri" w:hAnsi="Calibri" w:cs="Calibri"/>
          <w:b/>
          <w:bCs/>
        </w:rPr>
      </w:pPr>
      <w:r w:rsidRPr="00AD29F2">
        <w:rPr>
          <w:rFonts w:ascii="Calibri" w:hAnsi="Calibri" w:cs="Calibri"/>
          <w:b/>
          <w:bCs/>
          <w:sz w:val="24"/>
          <w:szCs w:val="24"/>
        </w:rPr>
        <w:t>---------------------------------------------------------------------------------------------------------</w:t>
      </w:r>
      <w:r>
        <w:rPr>
          <w:rFonts w:ascii="Calibri" w:hAnsi="Calibri" w:cs="Calibri"/>
          <w:b/>
          <w:bCs/>
          <w:sz w:val="24"/>
          <w:szCs w:val="24"/>
        </w:rPr>
        <w:t>-</w:t>
      </w:r>
      <w:r w:rsidRPr="00AD29F2">
        <w:rPr>
          <w:rFonts w:ascii="Calibri" w:hAnsi="Calibri" w:cs="Calibri"/>
          <w:b/>
          <w:bCs/>
          <w:sz w:val="24"/>
          <w:szCs w:val="24"/>
        </w:rPr>
        <w:t>---------------</w:t>
      </w:r>
      <w:r w:rsidRPr="006C589D">
        <w:rPr>
          <w:b/>
          <w:sz w:val="24"/>
          <w:szCs w:val="24"/>
        </w:rPr>
        <w:t xml:space="preserve"> </w:t>
      </w:r>
      <w:bookmarkStart w:id="0" w:name="_Hlk194680987"/>
      <w:r w:rsidR="00865FC0" w:rsidRPr="00865FC0">
        <w:rPr>
          <w:rFonts w:ascii="Calibri" w:hAnsi="Calibri" w:cs="Calibri"/>
          <w:b/>
          <w:sz w:val="36"/>
          <w:szCs w:val="36"/>
        </w:rPr>
        <w:t xml:space="preserve">Further Results </w:t>
      </w:r>
      <w:r w:rsidR="00B647B2">
        <w:rPr>
          <w:rFonts w:ascii="Calibri" w:hAnsi="Calibri" w:cs="Calibri"/>
          <w:b/>
          <w:sz w:val="36"/>
          <w:szCs w:val="36"/>
        </w:rPr>
        <w:t>from</w:t>
      </w:r>
      <w:r w:rsidR="00865FC0" w:rsidRPr="00865FC0">
        <w:rPr>
          <w:rFonts w:ascii="Calibri" w:hAnsi="Calibri" w:cs="Calibri"/>
          <w:b/>
          <w:sz w:val="36"/>
          <w:szCs w:val="36"/>
        </w:rPr>
        <w:t xml:space="preserve"> a</w:t>
      </w:r>
      <w:r w:rsidR="00E3572B" w:rsidRPr="00AD29F2">
        <w:rPr>
          <w:rFonts w:ascii="Calibri" w:hAnsi="Calibri" w:cs="Calibri"/>
          <w:b/>
          <w:bCs/>
          <w:sz w:val="36"/>
          <w:szCs w:val="36"/>
        </w:rPr>
        <w:t xml:space="preserve"> </w:t>
      </w:r>
      <w:r w:rsidR="003E0CBD" w:rsidRPr="00AD29F2">
        <w:rPr>
          <w:rFonts w:ascii="Calibri" w:hAnsi="Calibri" w:cs="Calibri"/>
          <w:b/>
          <w:bCs/>
          <w:sz w:val="36"/>
          <w:szCs w:val="36"/>
        </w:rPr>
        <w:t>H</w:t>
      </w:r>
      <w:r w:rsidR="00291DAC" w:rsidRPr="00AD29F2">
        <w:rPr>
          <w:rFonts w:ascii="Calibri" w:hAnsi="Calibri" w:cs="Calibri"/>
          <w:b/>
          <w:bCs/>
          <w:sz w:val="36"/>
          <w:szCs w:val="36"/>
        </w:rPr>
        <w:t xml:space="preserve">edonic </w:t>
      </w:r>
      <w:r w:rsidR="003E0CBD" w:rsidRPr="00AD29F2">
        <w:rPr>
          <w:rFonts w:ascii="Calibri" w:hAnsi="Calibri" w:cs="Calibri"/>
          <w:b/>
          <w:bCs/>
          <w:sz w:val="36"/>
          <w:szCs w:val="36"/>
        </w:rPr>
        <w:t>M</w:t>
      </w:r>
      <w:r w:rsidR="00291DAC" w:rsidRPr="00AD29F2">
        <w:rPr>
          <w:rFonts w:ascii="Calibri" w:hAnsi="Calibri" w:cs="Calibri"/>
          <w:b/>
          <w:bCs/>
          <w:sz w:val="36"/>
          <w:szCs w:val="36"/>
        </w:rPr>
        <w:t>odel</w:t>
      </w:r>
      <w:r w:rsidR="003E0CBD" w:rsidRPr="00AD29F2">
        <w:rPr>
          <w:rFonts w:ascii="Calibri" w:hAnsi="Calibri" w:cs="Calibri"/>
          <w:b/>
          <w:bCs/>
          <w:sz w:val="36"/>
          <w:szCs w:val="36"/>
        </w:rPr>
        <w:t xml:space="preserve"> of the Value of Rice </w:t>
      </w:r>
      <w:r w:rsidR="00B845DC">
        <w:rPr>
          <w:rFonts w:ascii="Calibri" w:hAnsi="Calibri" w:cs="Calibri"/>
          <w:b/>
          <w:bCs/>
          <w:sz w:val="36"/>
          <w:szCs w:val="36"/>
        </w:rPr>
        <w:t>Characteristics</w:t>
      </w:r>
      <w:r>
        <w:rPr>
          <w:rFonts w:ascii="Calibri" w:hAnsi="Calibri" w:cs="Calibri"/>
          <w:b/>
          <w:bCs/>
          <w:sz w:val="36"/>
          <w:szCs w:val="36"/>
        </w:rPr>
        <w:t xml:space="preserve"> in Vientiane, Lao PDR</w:t>
      </w:r>
      <w:bookmarkEnd w:id="0"/>
      <w:r w:rsidR="00ED13CD">
        <w:rPr>
          <w:rStyle w:val="FootnoteReference"/>
          <w:rFonts w:ascii="Calibri" w:hAnsi="Calibri" w:cs="Calibri"/>
          <w:b/>
          <w:bCs/>
          <w:sz w:val="36"/>
          <w:szCs w:val="36"/>
        </w:rPr>
        <w:footnoteReference w:id="2"/>
      </w:r>
    </w:p>
    <w:p w14:paraId="57887C17" w14:textId="26F03663" w:rsidR="000E6831" w:rsidRPr="00B629F6" w:rsidRDefault="000E6831" w:rsidP="00AD29F2">
      <w:pPr>
        <w:jc w:val="center"/>
        <w:rPr>
          <w:rFonts w:ascii="Calibri" w:hAnsi="Calibri" w:cs="Calibri"/>
          <w:sz w:val="24"/>
          <w:szCs w:val="24"/>
          <w:vertAlign w:val="superscript"/>
        </w:rPr>
      </w:pPr>
      <w:bookmarkStart w:id="1" w:name="_Hlk194680940"/>
      <w:r w:rsidRPr="000E6831">
        <w:rPr>
          <w:rFonts w:ascii="Calibri" w:hAnsi="Calibri" w:cs="Calibri"/>
          <w:sz w:val="24"/>
          <w:szCs w:val="24"/>
        </w:rPr>
        <w:t>Chitpasong Kousonsavath</w:t>
      </w:r>
      <w:r w:rsidR="00AD29F2">
        <w:rPr>
          <w:rFonts w:ascii="Calibri" w:hAnsi="Calibri" w:cs="Calibri"/>
          <w:sz w:val="24"/>
          <w:szCs w:val="24"/>
          <w:vertAlign w:val="superscript"/>
        </w:rPr>
        <w:t>a</w:t>
      </w:r>
      <w:r w:rsidRPr="000E6831">
        <w:rPr>
          <w:rFonts w:ascii="Calibri" w:hAnsi="Calibri" w:cs="Calibri"/>
          <w:sz w:val="24"/>
          <w:szCs w:val="24"/>
        </w:rPr>
        <w:t>, Fue Yang</w:t>
      </w:r>
      <w:r w:rsidR="00AD29F2">
        <w:rPr>
          <w:rFonts w:ascii="Calibri" w:hAnsi="Calibri" w:cs="Calibri"/>
          <w:sz w:val="24"/>
          <w:szCs w:val="24"/>
          <w:vertAlign w:val="superscript"/>
        </w:rPr>
        <w:t>a</w:t>
      </w:r>
      <w:r w:rsidRPr="000E6831">
        <w:rPr>
          <w:rFonts w:ascii="Calibri" w:hAnsi="Calibri" w:cs="Calibri"/>
          <w:sz w:val="24"/>
          <w:szCs w:val="24"/>
        </w:rPr>
        <w:t>, Lytoua Chialue</w:t>
      </w:r>
      <w:r w:rsidR="00AD29F2">
        <w:rPr>
          <w:rFonts w:ascii="Calibri" w:hAnsi="Calibri" w:cs="Calibri"/>
          <w:sz w:val="24"/>
          <w:szCs w:val="24"/>
          <w:vertAlign w:val="superscript"/>
        </w:rPr>
        <w:t>a</w:t>
      </w:r>
      <w:r w:rsidRPr="000E6831">
        <w:rPr>
          <w:rFonts w:ascii="Calibri" w:hAnsi="Calibri" w:cs="Calibri"/>
          <w:sz w:val="24"/>
          <w:szCs w:val="24"/>
        </w:rPr>
        <w:t>, Kangbao Xa</w:t>
      </w:r>
      <w:r w:rsidR="00B647B2">
        <w:rPr>
          <w:rFonts w:ascii="Calibri" w:hAnsi="Calibri" w:cs="Calibri"/>
          <w:sz w:val="24"/>
          <w:szCs w:val="24"/>
        </w:rPr>
        <w:t>y</w:t>
      </w:r>
      <w:r w:rsidRPr="000E6831">
        <w:rPr>
          <w:rFonts w:ascii="Calibri" w:hAnsi="Calibri" w:cs="Calibri"/>
          <w:sz w:val="24"/>
          <w:szCs w:val="24"/>
        </w:rPr>
        <w:t>touthao</w:t>
      </w:r>
      <w:r w:rsidR="00AD29F2">
        <w:rPr>
          <w:rFonts w:ascii="Calibri" w:hAnsi="Calibri" w:cs="Calibri"/>
          <w:sz w:val="24"/>
          <w:szCs w:val="24"/>
          <w:vertAlign w:val="superscript"/>
        </w:rPr>
        <w:t>a</w:t>
      </w:r>
      <w:r w:rsidRPr="000E6831">
        <w:rPr>
          <w:rFonts w:ascii="Calibri" w:hAnsi="Calibri" w:cs="Calibri"/>
          <w:sz w:val="24"/>
          <w:szCs w:val="24"/>
        </w:rPr>
        <w:t>, Saysouda Lasakit</w:t>
      </w:r>
      <w:r w:rsidR="00AD29F2">
        <w:rPr>
          <w:rFonts w:ascii="Calibri" w:hAnsi="Calibri" w:cs="Calibri"/>
          <w:sz w:val="24"/>
          <w:szCs w:val="24"/>
          <w:vertAlign w:val="superscript"/>
        </w:rPr>
        <w:t>a</w:t>
      </w:r>
      <w:r w:rsidR="00295AD0">
        <w:rPr>
          <w:rFonts w:ascii="Calibri" w:hAnsi="Calibri" w:cs="Calibri"/>
          <w:sz w:val="24"/>
          <w:szCs w:val="24"/>
        </w:rPr>
        <w:t xml:space="preserve">, </w:t>
      </w:r>
      <w:r w:rsidRPr="000E6831">
        <w:rPr>
          <w:rFonts w:ascii="Calibri" w:hAnsi="Calibri" w:cs="Calibri"/>
          <w:sz w:val="24"/>
          <w:szCs w:val="24"/>
        </w:rPr>
        <w:t>Garry Griffith</w:t>
      </w:r>
      <w:r w:rsidR="00AD29F2">
        <w:rPr>
          <w:rFonts w:ascii="Calibri" w:hAnsi="Calibri" w:cs="Calibri"/>
          <w:sz w:val="24"/>
          <w:szCs w:val="24"/>
          <w:vertAlign w:val="superscript"/>
        </w:rPr>
        <w:t>b</w:t>
      </w:r>
      <w:r w:rsidR="00B629F6">
        <w:rPr>
          <w:rFonts w:ascii="Calibri" w:hAnsi="Calibri" w:cs="Calibri"/>
          <w:sz w:val="24"/>
          <w:szCs w:val="24"/>
        </w:rPr>
        <w:t>,</w:t>
      </w:r>
      <w:r w:rsidR="00295AD0">
        <w:rPr>
          <w:rFonts w:ascii="Calibri" w:hAnsi="Calibri" w:cs="Calibri"/>
          <w:sz w:val="24"/>
          <w:szCs w:val="24"/>
        </w:rPr>
        <w:t xml:space="preserve"> John Mullen</w:t>
      </w:r>
      <w:r w:rsidR="00295AD0">
        <w:rPr>
          <w:rFonts w:ascii="Calibri" w:hAnsi="Calibri" w:cs="Calibri"/>
          <w:sz w:val="24"/>
          <w:szCs w:val="24"/>
          <w:vertAlign w:val="superscript"/>
        </w:rPr>
        <w:t>c</w:t>
      </w:r>
      <w:r w:rsidR="00B629F6">
        <w:rPr>
          <w:rFonts w:ascii="Calibri" w:hAnsi="Calibri" w:cs="Calibri"/>
          <w:sz w:val="24"/>
          <w:szCs w:val="24"/>
        </w:rPr>
        <w:t>, Alexandria Sinnett</w:t>
      </w:r>
      <w:r w:rsidR="00B629F6">
        <w:rPr>
          <w:rFonts w:ascii="Calibri" w:hAnsi="Calibri" w:cs="Calibri"/>
          <w:sz w:val="24"/>
          <w:szCs w:val="24"/>
          <w:vertAlign w:val="superscript"/>
        </w:rPr>
        <w:t>b</w:t>
      </w:r>
      <w:r w:rsidR="00B629F6">
        <w:rPr>
          <w:rFonts w:ascii="Calibri" w:hAnsi="Calibri" w:cs="Calibri"/>
          <w:sz w:val="24"/>
          <w:szCs w:val="24"/>
        </w:rPr>
        <w:t>, Chinthani Rathnayake</w:t>
      </w:r>
      <w:r w:rsidR="00B629F6">
        <w:rPr>
          <w:rFonts w:ascii="Calibri" w:hAnsi="Calibri" w:cs="Calibri"/>
          <w:sz w:val="24"/>
          <w:szCs w:val="24"/>
          <w:vertAlign w:val="superscript"/>
        </w:rPr>
        <w:t>b</w:t>
      </w:r>
      <w:r w:rsidR="00B629F6">
        <w:rPr>
          <w:rFonts w:ascii="Calibri" w:hAnsi="Calibri" w:cs="Calibri"/>
          <w:sz w:val="24"/>
          <w:szCs w:val="24"/>
        </w:rPr>
        <w:t>, Margaret Ayer</w:t>
      </w:r>
      <w:r w:rsidR="00B629F6">
        <w:rPr>
          <w:rFonts w:ascii="Calibri" w:hAnsi="Calibri" w:cs="Calibri"/>
          <w:sz w:val="24"/>
          <w:szCs w:val="24"/>
          <w:vertAlign w:val="superscript"/>
        </w:rPr>
        <w:t>b</w:t>
      </w:r>
      <w:r w:rsidR="00B629F6">
        <w:rPr>
          <w:rFonts w:ascii="Calibri" w:hAnsi="Calibri" w:cs="Calibri"/>
          <w:sz w:val="24"/>
          <w:szCs w:val="24"/>
        </w:rPr>
        <w:t xml:space="preserve"> and Bill Malcolm</w:t>
      </w:r>
      <w:r w:rsidR="00B629F6">
        <w:rPr>
          <w:rFonts w:ascii="Calibri" w:hAnsi="Calibri" w:cs="Calibri"/>
          <w:sz w:val="24"/>
          <w:szCs w:val="24"/>
          <w:vertAlign w:val="superscript"/>
        </w:rPr>
        <w:t>b</w:t>
      </w:r>
    </w:p>
    <w:bookmarkEnd w:id="1"/>
    <w:p w14:paraId="2A0D6515" w14:textId="7E7D5DD6" w:rsidR="000E6831" w:rsidRPr="000E6831" w:rsidRDefault="00AD29F2" w:rsidP="00AD29F2">
      <w:pPr>
        <w:spacing w:after="0" w:line="240" w:lineRule="auto"/>
        <w:rPr>
          <w:rFonts w:ascii="Calibri" w:hAnsi="Calibri" w:cs="Calibri"/>
          <w:sz w:val="20"/>
          <w:szCs w:val="20"/>
        </w:rPr>
      </w:pPr>
      <w:r>
        <w:rPr>
          <w:rFonts w:ascii="Calibri" w:hAnsi="Calibri" w:cs="Calibri"/>
          <w:sz w:val="20"/>
          <w:szCs w:val="20"/>
          <w:vertAlign w:val="superscript"/>
        </w:rPr>
        <w:t xml:space="preserve">a </w:t>
      </w:r>
      <w:r w:rsidR="000E6831" w:rsidRPr="000E6831">
        <w:rPr>
          <w:rFonts w:ascii="Calibri" w:hAnsi="Calibri" w:cs="Calibri"/>
          <w:sz w:val="20"/>
          <w:szCs w:val="20"/>
        </w:rPr>
        <w:t>Department of Rural Economics and Food Technology, Faculty of Agriculture, National University of Laos</w:t>
      </w:r>
      <w:r w:rsidR="00B42AA0">
        <w:rPr>
          <w:rFonts w:ascii="Calibri" w:hAnsi="Calibri" w:cs="Calibri"/>
          <w:sz w:val="20"/>
          <w:szCs w:val="20"/>
        </w:rPr>
        <w:t>, Vientiane.</w:t>
      </w:r>
      <w:r w:rsidR="000E6831" w:rsidRPr="000E6831">
        <w:rPr>
          <w:rFonts w:ascii="Calibri" w:hAnsi="Calibri" w:cs="Calibri"/>
          <w:sz w:val="20"/>
          <w:szCs w:val="20"/>
        </w:rPr>
        <w:t xml:space="preserve"> </w:t>
      </w:r>
    </w:p>
    <w:p w14:paraId="087EBD83" w14:textId="4C3736BE" w:rsidR="00AD29F2" w:rsidRDefault="00AD29F2" w:rsidP="00126500">
      <w:pPr>
        <w:spacing w:after="0" w:line="240" w:lineRule="auto"/>
        <w:rPr>
          <w:rFonts w:ascii="Calibri" w:hAnsi="Calibri" w:cs="Calibri"/>
          <w:sz w:val="20"/>
          <w:szCs w:val="20"/>
        </w:rPr>
      </w:pPr>
      <w:r>
        <w:rPr>
          <w:rFonts w:ascii="Calibri" w:hAnsi="Calibri" w:cs="Calibri"/>
          <w:sz w:val="20"/>
          <w:szCs w:val="20"/>
          <w:vertAlign w:val="superscript"/>
        </w:rPr>
        <w:t xml:space="preserve">b </w:t>
      </w:r>
      <w:r w:rsidR="000E6831" w:rsidRPr="000E6831">
        <w:rPr>
          <w:rFonts w:ascii="Calibri" w:hAnsi="Calibri" w:cs="Calibri"/>
          <w:sz w:val="20"/>
          <w:szCs w:val="20"/>
        </w:rPr>
        <w:t>School of Agriculture, Food and Ecosystem Sciences, The University of Melbourne</w:t>
      </w:r>
      <w:r w:rsidR="00B42AA0">
        <w:rPr>
          <w:rFonts w:ascii="Calibri" w:hAnsi="Calibri" w:cs="Calibri"/>
          <w:sz w:val="20"/>
          <w:szCs w:val="20"/>
        </w:rPr>
        <w:t>, Parkville.</w:t>
      </w:r>
    </w:p>
    <w:p w14:paraId="16F8B64C" w14:textId="058198E7" w:rsidR="00295AD0" w:rsidRPr="00B42AA0" w:rsidRDefault="00295AD0" w:rsidP="00126500">
      <w:pPr>
        <w:spacing w:after="0" w:line="240" w:lineRule="auto"/>
        <w:rPr>
          <w:rFonts w:ascii="Calibri" w:hAnsi="Calibri" w:cs="Calibri"/>
          <w:sz w:val="20"/>
          <w:szCs w:val="20"/>
        </w:rPr>
      </w:pPr>
      <w:r>
        <w:rPr>
          <w:rFonts w:ascii="Calibri" w:hAnsi="Calibri" w:cs="Calibri"/>
          <w:sz w:val="20"/>
          <w:szCs w:val="20"/>
          <w:vertAlign w:val="superscript"/>
        </w:rPr>
        <w:t xml:space="preserve">c </w:t>
      </w:r>
      <w:r w:rsidR="00B42AA0">
        <w:rPr>
          <w:rFonts w:cstheme="minorHAnsi"/>
          <w:sz w:val="20"/>
          <w:szCs w:val="20"/>
        </w:rPr>
        <w:t>Private Consultant, Orange.</w:t>
      </w:r>
    </w:p>
    <w:p w14:paraId="271D165E" w14:textId="534DDD40" w:rsidR="00AD29F2" w:rsidRDefault="00AD29F2" w:rsidP="00126500">
      <w:pPr>
        <w:spacing w:after="0" w:line="240" w:lineRule="auto"/>
        <w:rPr>
          <w:rFonts w:ascii="Calibri" w:hAnsi="Calibri" w:cs="Calibri"/>
          <w:b/>
          <w:bCs/>
          <w:sz w:val="24"/>
          <w:szCs w:val="24"/>
        </w:rPr>
      </w:pPr>
      <w:r>
        <w:rPr>
          <w:rFonts w:ascii="Calibri" w:hAnsi="Calibri" w:cs="Calibri"/>
          <w:b/>
          <w:bCs/>
          <w:sz w:val="24"/>
          <w:szCs w:val="24"/>
        </w:rPr>
        <w:t>--------------------------------------------------------------------------------------------------------------------------</w:t>
      </w:r>
    </w:p>
    <w:p w14:paraId="06D206C3" w14:textId="36678D76" w:rsidR="00AD29F2" w:rsidRDefault="00AD29F2" w:rsidP="00126500">
      <w:pPr>
        <w:spacing w:after="0" w:line="240" w:lineRule="auto"/>
        <w:rPr>
          <w:rFonts w:ascii="Calibri" w:hAnsi="Calibri" w:cs="Calibri"/>
          <w:b/>
          <w:bCs/>
          <w:sz w:val="24"/>
          <w:szCs w:val="24"/>
        </w:rPr>
      </w:pPr>
      <w:r>
        <w:rPr>
          <w:rFonts w:ascii="Calibri" w:hAnsi="Calibri" w:cs="Calibri"/>
          <w:b/>
          <w:bCs/>
          <w:sz w:val="24"/>
          <w:szCs w:val="24"/>
        </w:rPr>
        <w:t>Abstract</w:t>
      </w:r>
    </w:p>
    <w:p w14:paraId="05B7A72A" w14:textId="77777777" w:rsidR="00E63EA4" w:rsidRDefault="00E63EA4" w:rsidP="00E63EA4">
      <w:pPr>
        <w:spacing w:after="0" w:line="240" w:lineRule="auto"/>
        <w:jc w:val="both"/>
        <w:rPr>
          <w:rFonts w:ascii="Calibri" w:hAnsi="Calibri" w:cs="Calibri"/>
        </w:rPr>
      </w:pPr>
    </w:p>
    <w:p w14:paraId="2C48A1B6" w14:textId="651A979A" w:rsidR="004C01BF" w:rsidRDefault="00E63EA4" w:rsidP="004C01BF">
      <w:pPr>
        <w:spacing w:after="0" w:line="240" w:lineRule="auto"/>
        <w:jc w:val="both"/>
        <w:rPr>
          <w:rFonts w:ascii="Calibri" w:hAnsi="Calibri" w:cs="Calibri"/>
        </w:rPr>
      </w:pPr>
      <w:r>
        <w:rPr>
          <w:rFonts w:ascii="Calibri" w:hAnsi="Calibri" w:cs="Calibri"/>
        </w:rPr>
        <w:t xml:space="preserve">In </w:t>
      </w:r>
      <w:r w:rsidR="00865FC0">
        <w:rPr>
          <w:rFonts w:ascii="Calibri" w:hAnsi="Calibri" w:cs="Calibri"/>
        </w:rPr>
        <w:t xml:space="preserve">earlier </w:t>
      </w:r>
      <w:r>
        <w:rPr>
          <w:rFonts w:ascii="Calibri" w:hAnsi="Calibri" w:cs="Calibri"/>
        </w:rPr>
        <w:t>paper</w:t>
      </w:r>
      <w:r w:rsidR="00B845DC">
        <w:rPr>
          <w:rFonts w:ascii="Calibri" w:hAnsi="Calibri" w:cs="Calibri"/>
        </w:rPr>
        <w:t>s,</w:t>
      </w:r>
      <w:r>
        <w:rPr>
          <w:rFonts w:ascii="Calibri" w:hAnsi="Calibri" w:cs="Calibri"/>
        </w:rPr>
        <w:t xml:space="preserve"> </w:t>
      </w:r>
      <w:r w:rsidR="002A1C21">
        <w:rPr>
          <w:rFonts w:ascii="Calibri" w:hAnsi="Calibri" w:cs="Calibri"/>
        </w:rPr>
        <w:t>estimate</w:t>
      </w:r>
      <w:r w:rsidR="004F3278">
        <w:rPr>
          <w:rFonts w:ascii="Calibri" w:hAnsi="Calibri" w:cs="Calibri"/>
        </w:rPr>
        <w:t>s</w:t>
      </w:r>
      <w:r>
        <w:rPr>
          <w:rFonts w:ascii="Calibri" w:hAnsi="Calibri" w:cs="Calibri"/>
        </w:rPr>
        <w:t xml:space="preserve"> </w:t>
      </w:r>
      <w:r w:rsidR="004F3278">
        <w:rPr>
          <w:rFonts w:ascii="Calibri" w:hAnsi="Calibri" w:cs="Calibri"/>
        </w:rPr>
        <w:t xml:space="preserve">of </w:t>
      </w:r>
      <w:r>
        <w:rPr>
          <w:rFonts w:ascii="Calibri" w:hAnsi="Calibri" w:cs="Calibri"/>
        </w:rPr>
        <w:t xml:space="preserve">the economic values </w:t>
      </w:r>
      <w:r w:rsidR="002A1C21">
        <w:rPr>
          <w:rFonts w:ascii="Calibri" w:hAnsi="Calibri" w:cs="Calibri"/>
        </w:rPr>
        <w:t>that L</w:t>
      </w:r>
      <w:r>
        <w:rPr>
          <w:rFonts w:ascii="Calibri" w:hAnsi="Calibri" w:cs="Calibri"/>
        </w:rPr>
        <w:t xml:space="preserve">ao consumers </w:t>
      </w:r>
      <w:r w:rsidR="00B845DC">
        <w:rPr>
          <w:rFonts w:ascii="Calibri" w:hAnsi="Calibri" w:cs="Calibri"/>
        </w:rPr>
        <w:t xml:space="preserve">in Vientiane </w:t>
      </w:r>
      <w:r>
        <w:rPr>
          <w:rFonts w:ascii="Calibri" w:hAnsi="Calibri" w:cs="Calibri"/>
        </w:rPr>
        <w:t xml:space="preserve">place on different </w:t>
      </w:r>
      <w:r w:rsidR="00B845DC">
        <w:rPr>
          <w:rFonts w:ascii="Calibri" w:hAnsi="Calibri" w:cs="Calibri"/>
        </w:rPr>
        <w:t>characteristics</w:t>
      </w:r>
      <w:r w:rsidR="00644562">
        <w:rPr>
          <w:rFonts w:ascii="Calibri" w:hAnsi="Calibri" w:cs="Calibri"/>
        </w:rPr>
        <w:t xml:space="preserve"> of both glutinous and non-glutinous types of rice</w:t>
      </w:r>
      <w:r w:rsidR="004F3278" w:rsidRPr="004F3278">
        <w:rPr>
          <w:rFonts w:ascii="Calibri" w:hAnsi="Calibri" w:cs="Calibri"/>
        </w:rPr>
        <w:t xml:space="preserve"> </w:t>
      </w:r>
      <w:r w:rsidR="004F3278">
        <w:rPr>
          <w:rFonts w:ascii="Calibri" w:hAnsi="Calibri" w:cs="Calibri"/>
        </w:rPr>
        <w:t>were reported. These estimates were taken from a pilot study conducted in December 2024</w:t>
      </w:r>
      <w:r>
        <w:rPr>
          <w:rFonts w:ascii="Calibri" w:hAnsi="Calibri" w:cs="Calibri"/>
        </w:rPr>
        <w:t>. Both the data collection method and the data analysis method proved to be easy to implement and interpret</w:t>
      </w:r>
      <w:r w:rsidR="00865FC0">
        <w:rPr>
          <w:rFonts w:ascii="Calibri" w:hAnsi="Calibri" w:cs="Calibri"/>
        </w:rPr>
        <w:t xml:space="preserve">, and a </w:t>
      </w:r>
      <w:r w:rsidR="00B845DC">
        <w:rPr>
          <w:rFonts w:ascii="Calibri" w:hAnsi="Calibri" w:cs="Calibri"/>
        </w:rPr>
        <w:t>follow-up</w:t>
      </w:r>
      <w:r w:rsidR="00865FC0">
        <w:rPr>
          <w:rFonts w:ascii="Calibri" w:hAnsi="Calibri" w:cs="Calibri"/>
        </w:rPr>
        <w:t xml:space="preserve"> study was designed whereby the same types of data would be collected and analysed during each quarter of 2025. In this paper, the results for the March and June data collections are reported and compared to those found in the pilot study.</w:t>
      </w:r>
      <w:r w:rsidR="004C01BF">
        <w:rPr>
          <w:rFonts w:ascii="Calibri" w:hAnsi="Calibri" w:cs="Calibri"/>
        </w:rPr>
        <w:t xml:space="preserve"> </w:t>
      </w:r>
      <w:r w:rsidR="004C01BF" w:rsidRPr="004C01BF">
        <w:rPr>
          <w:rFonts w:ascii="Calibri" w:hAnsi="Calibri" w:cs="Calibri"/>
        </w:rPr>
        <w:t xml:space="preserve">There are strong similarities across the results from the two data sets. There are consistent premiums evident for coloured rice, and there are consistent discounts evident for B grade rice and for large pack sizes. </w:t>
      </w:r>
      <w:r w:rsidR="00B91B96">
        <w:rPr>
          <w:rFonts w:ascii="Calibri" w:hAnsi="Calibri" w:cs="Calibri"/>
        </w:rPr>
        <w:t>T</w:t>
      </w:r>
      <w:r w:rsidR="004C01BF" w:rsidRPr="004C01BF">
        <w:rPr>
          <w:rFonts w:ascii="Calibri" w:hAnsi="Calibri" w:cs="Calibri"/>
        </w:rPr>
        <w:t xml:space="preserve">here are </w:t>
      </w:r>
      <w:r w:rsidR="00B91B96">
        <w:rPr>
          <w:rFonts w:ascii="Calibri" w:hAnsi="Calibri" w:cs="Calibri"/>
        </w:rPr>
        <w:t xml:space="preserve">also </w:t>
      </w:r>
      <w:r w:rsidR="004C01BF" w:rsidRPr="004C01BF">
        <w:rPr>
          <w:rFonts w:ascii="Calibri" w:hAnsi="Calibri" w:cs="Calibri"/>
        </w:rPr>
        <w:t xml:space="preserve">variable premiums and discounts over time and over the different types of rice, for example for designated upland rice, for jasmine rice and for old season rice. </w:t>
      </w:r>
      <w:r w:rsidR="004C01BF">
        <w:rPr>
          <w:rFonts w:ascii="Calibri" w:hAnsi="Calibri" w:cs="Calibri"/>
        </w:rPr>
        <w:t xml:space="preserve">In terms of quality characteristics, the non-glutinous rice types have consistently higher proportions </w:t>
      </w:r>
      <w:r w:rsidR="004F3278">
        <w:rPr>
          <w:rFonts w:ascii="Calibri" w:hAnsi="Calibri" w:cs="Calibri"/>
        </w:rPr>
        <w:t xml:space="preserve">available </w:t>
      </w:r>
      <w:r w:rsidR="004C01BF">
        <w:rPr>
          <w:rFonts w:ascii="Calibri" w:hAnsi="Calibri" w:cs="Calibri"/>
        </w:rPr>
        <w:t>of A+ grade rice</w:t>
      </w:r>
      <w:r w:rsidR="00117D32">
        <w:rPr>
          <w:rFonts w:ascii="Calibri" w:hAnsi="Calibri" w:cs="Calibri"/>
        </w:rPr>
        <w:t>,</w:t>
      </w:r>
      <w:r w:rsidR="004C01BF">
        <w:rPr>
          <w:rFonts w:ascii="Calibri" w:hAnsi="Calibri" w:cs="Calibri"/>
        </w:rPr>
        <w:t xml:space="preserve"> designated organic rice</w:t>
      </w:r>
      <w:r w:rsidR="00117D32">
        <w:rPr>
          <w:rFonts w:ascii="Calibri" w:hAnsi="Calibri" w:cs="Calibri"/>
        </w:rPr>
        <w:t xml:space="preserve"> and</w:t>
      </w:r>
      <w:r w:rsidR="004C01BF">
        <w:rPr>
          <w:rFonts w:ascii="Calibri" w:hAnsi="Calibri" w:cs="Calibri"/>
        </w:rPr>
        <w:t xml:space="preserve"> branded packs, while the proportions of offerings from designated regions is similar across both rice types. However, premiums for these quality characteristics are not consistently available. Four of the six observations </w:t>
      </w:r>
      <w:r w:rsidR="00B91B96">
        <w:rPr>
          <w:rFonts w:ascii="Calibri" w:hAnsi="Calibri" w:cs="Calibri"/>
        </w:rPr>
        <w:t xml:space="preserve">(glutinous vs non-glutinous over December, March and June quarters) </w:t>
      </w:r>
      <w:r w:rsidR="004C01BF">
        <w:rPr>
          <w:rFonts w:ascii="Calibri" w:hAnsi="Calibri" w:cs="Calibri"/>
        </w:rPr>
        <w:t xml:space="preserve">are positive and significant for A+ grade rice, three of the six are positive and significant for organic rice, and three of the six are positive and significant for specified regional rice. But there is one instance of a significant discount for organic non-glutinous rice and </w:t>
      </w:r>
      <w:r w:rsidR="00B91B96">
        <w:rPr>
          <w:rFonts w:ascii="Calibri" w:hAnsi="Calibri" w:cs="Calibri"/>
        </w:rPr>
        <w:t xml:space="preserve">during 2025 </w:t>
      </w:r>
      <w:r w:rsidR="0080551A">
        <w:rPr>
          <w:rFonts w:ascii="Calibri" w:hAnsi="Calibri" w:cs="Calibri"/>
        </w:rPr>
        <w:t>t</w:t>
      </w:r>
      <w:r w:rsidR="004F3278">
        <w:rPr>
          <w:rFonts w:ascii="Calibri" w:hAnsi="Calibri" w:cs="Calibri"/>
        </w:rPr>
        <w:t>he</w:t>
      </w:r>
      <w:r w:rsidR="0080551A">
        <w:rPr>
          <w:rFonts w:ascii="Calibri" w:hAnsi="Calibri" w:cs="Calibri"/>
        </w:rPr>
        <w:t xml:space="preserve"> </w:t>
      </w:r>
      <w:r w:rsidR="004C01BF">
        <w:rPr>
          <w:rFonts w:ascii="Calibri" w:hAnsi="Calibri" w:cs="Calibri"/>
        </w:rPr>
        <w:t xml:space="preserve">brand </w:t>
      </w:r>
      <w:r w:rsidR="004F3278">
        <w:rPr>
          <w:rFonts w:ascii="Calibri" w:hAnsi="Calibri" w:cs="Calibri"/>
        </w:rPr>
        <w:t xml:space="preserve">variable </w:t>
      </w:r>
      <w:r w:rsidR="004C01BF">
        <w:rPr>
          <w:rFonts w:ascii="Calibri" w:hAnsi="Calibri" w:cs="Calibri"/>
        </w:rPr>
        <w:t xml:space="preserve">shows either no effect or a significant discount. Consumers </w:t>
      </w:r>
      <w:r w:rsidR="00972A4B">
        <w:rPr>
          <w:rFonts w:ascii="Calibri" w:hAnsi="Calibri" w:cs="Calibri"/>
        </w:rPr>
        <w:t xml:space="preserve">seem to be </w:t>
      </w:r>
      <w:r w:rsidR="004C01BF">
        <w:rPr>
          <w:rFonts w:ascii="Calibri" w:hAnsi="Calibri" w:cs="Calibri"/>
        </w:rPr>
        <w:t xml:space="preserve">showing less trust for branded packs including branded organic packs. </w:t>
      </w:r>
    </w:p>
    <w:p w14:paraId="40EA08A8" w14:textId="79708BCB" w:rsidR="004C01BF" w:rsidRPr="004C01BF" w:rsidRDefault="004C01BF" w:rsidP="004C01BF">
      <w:pPr>
        <w:spacing w:after="0" w:line="240" w:lineRule="auto"/>
        <w:jc w:val="both"/>
        <w:rPr>
          <w:rFonts w:ascii="Calibri" w:hAnsi="Calibri" w:cs="Calibri"/>
        </w:rPr>
      </w:pPr>
    </w:p>
    <w:p w14:paraId="1658E234" w14:textId="6B5DA444" w:rsidR="00AD29F2" w:rsidRPr="00E63EA4" w:rsidRDefault="00AD29F2" w:rsidP="002A1C21">
      <w:pPr>
        <w:spacing w:after="0" w:line="240" w:lineRule="auto"/>
        <w:rPr>
          <w:rFonts w:ascii="Calibri" w:hAnsi="Calibri" w:cs="Calibri"/>
        </w:rPr>
      </w:pPr>
      <w:r w:rsidRPr="002B0CA6">
        <w:rPr>
          <w:rFonts w:ascii="Calibri" w:hAnsi="Calibri" w:cs="Calibri"/>
          <w:b/>
          <w:bCs/>
          <w:i/>
          <w:iCs/>
        </w:rPr>
        <w:t>Keywords:</w:t>
      </w:r>
      <w:r w:rsidR="00E63EA4">
        <w:rPr>
          <w:rFonts w:ascii="Calibri" w:hAnsi="Calibri" w:cs="Calibri"/>
        </w:rPr>
        <w:t xml:space="preserve"> Lao PDR, rice, quality </w:t>
      </w:r>
      <w:r w:rsidR="00B647B2">
        <w:rPr>
          <w:rFonts w:ascii="Calibri" w:hAnsi="Calibri" w:cs="Calibri"/>
        </w:rPr>
        <w:t>characteristics</w:t>
      </w:r>
      <w:r w:rsidR="00E63EA4">
        <w:rPr>
          <w:rFonts w:ascii="Calibri" w:hAnsi="Calibri" w:cs="Calibri"/>
        </w:rPr>
        <w:t>, hedonic regression models</w:t>
      </w:r>
    </w:p>
    <w:p w14:paraId="3EFFB05F" w14:textId="77777777" w:rsidR="004C01BF" w:rsidRDefault="004C01BF" w:rsidP="002A1C21">
      <w:pPr>
        <w:spacing w:after="0" w:line="240" w:lineRule="auto"/>
        <w:rPr>
          <w:rFonts w:ascii="Calibri" w:hAnsi="Calibri" w:cs="Calibri"/>
          <w:b/>
          <w:bCs/>
          <w:sz w:val="24"/>
          <w:szCs w:val="24"/>
        </w:rPr>
      </w:pPr>
    </w:p>
    <w:p w14:paraId="4D19C099" w14:textId="0F801058" w:rsidR="00F2709E" w:rsidRDefault="002B0CA6" w:rsidP="002A1C21">
      <w:pPr>
        <w:spacing w:after="0" w:line="240" w:lineRule="auto"/>
        <w:rPr>
          <w:rFonts w:ascii="Calibri" w:hAnsi="Calibri" w:cs="Calibri"/>
          <w:b/>
          <w:bCs/>
          <w:sz w:val="24"/>
          <w:szCs w:val="24"/>
        </w:rPr>
      </w:pPr>
      <w:r>
        <w:rPr>
          <w:rFonts w:ascii="Calibri" w:hAnsi="Calibri" w:cs="Calibri"/>
          <w:b/>
          <w:bCs/>
          <w:sz w:val="24"/>
          <w:szCs w:val="24"/>
        </w:rPr>
        <w:lastRenderedPageBreak/>
        <w:t>Introduction</w:t>
      </w:r>
    </w:p>
    <w:p w14:paraId="75E19CC4" w14:textId="77777777" w:rsidR="00F2709E" w:rsidRPr="004B298E" w:rsidRDefault="00F2709E" w:rsidP="00F2709E">
      <w:pPr>
        <w:spacing w:after="0" w:line="240" w:lineRule="auto"/>
        <w:jc w:val="both"/>
        <w:rPr>
          <w:rFonts w:ascii="Calibri" w:hAnsi="Calibri" w:cs="Calibri"/>
        </w:rPr>
      </w:pPr>
    </w:p>
    <w:p w14:paraId="1785503C" w14:textId="0457F49B" w:rsidR="003F7ED3" w:rsidRDefault="00865FC0" w:rsidP="00F2709E">
      <w:pPr>
        <w:spacing w:after="0" w:line="240" w:lineRule="auto"/>
        <w:jc w:val="both"/>
        <w:rPr>
          <w:rFonts w:ascii="Calibri" w:hAnsi="Calibri" w:cs="Calibri"/>
        </w:rPr>
      </w:pPr>
      <w:r>
        <w:rPr>
          <w:rFonts w:ascii="Calibri" w:hAnsi="Calibri" w:cs="Calibri"/>
        </w:rPr>
        <w:t xml:space="preserve">To reiterate material presented in </w:t>
      </w:r>
      <w:r w:rsidR="00B845DC">
        <w:rPr>
          <w:rFonts w:ascii="Calibri" w:hAnsi="Calibri" w:cs="Calibri"/>
        </w:rPr>
        <w:t xml:space="preserve">several </w:t>
      </w:r>
      <w:r>
        <w:rPr>
          <w:rFonts w:ascii="Calibri" w:hAnsi="Calibri" w:cs="Calibri"/>
        </w:rPr>
        <w:t>earlier papers (Sinnett et al., 2024; Kousonsavath et al., 2025a,b), t</w:t>
      </w:r>
      <w:r w:rsidR="00F2709E" w:rsidRPr="004B298E">
        <w:rPr>
          <w:rFonts w:ascii="Calibri" w:hAnsi="Calibri" w:cs="Calibri"/>
        </w:rPr>
        <w:t xml:space="preserve">he rice industry is a </w:t>
      </w:r>
      <w:r w:rsidR="002A1C21">
        <w:rPr>
          <w:rFonts w:ascii="Calibri" w:hAnsi="Calibri" w:cs="Calibri"/>
        </w:rPr>
        <w:t>major</w:t>
      </w:r>
      <w:r w:rsidR="00F2709E" w:rsidRPr="004B298E">
        <w:rPr>
          <w:rFonts w:ascii="Calibri" w:hAnsi="Calibri" w:cs="Calibri"/>
        </w:rPr>
        <w:t xml:space="preserve"> sector in the economy of the Lao People’s Democratic Republic and rice is the staple food for Laotian people. M</w:t>
      </w:r>
      <w:r w:rsidR="005468E9">
        <w:rPr>
          <w:rFonts w:ascii="Calibri" w:hAnsi="Calibri" w:cs="Calibri"/>
        </w:rPr>
        <w:t>ost</w:t>
      </w:r>
      <w:r w:rsidR="00F2709E" w:rsidRPr="004B298E">
        <w:rPr>
          <w:rFonts w:ascii="Calibri" w:hAnsi="Calibri" w:cs="Calibri"/>
        </w:rPr>
        <w:t xml:space="preserve"> rice is grown for home consumption by farm families</w:t>
      </w:r>
      <w:r w:rsidR="005468E9">
        <w:rPr>
          <w:rFonts w:ascii="Calibri" w:hAnsi="Calibri" w:cs="Calibri"/>
        </w:rPr>
        <w:t>, with only a small percentage of output traded in commercial markets</w:t>
      </w:r>
      <w:r w:rsidR="00F2709E" w:rsidRPr="004B298E">
        <w:rPr>
          <w:rFonts w:ascii="Calibri" w:hAnsi="Calibri" w:cs="Calibri"/>
        </w:rPr>
        <w:t xml:space="preserve">. </w:t>
      </w:r>
      <w:r w:rsidR="00B845DC">
        <w:rPr>
          <w:rFonts w:ascii="Calibri" w:hAnsi="Calibri" w:cs="Calibri"/>
        </w:rPr>
        <w:t xml:space="preserve">The Lao government is encouraging rice production and has </w:t>
      </w:r>
      <w:r w:rsidR="00B647B2">
        <w:rPr>
          <w:rFonts w:ascii="Calibri" w:hAnsi="Calibri" w:cs="Calibri"/>
        </w:rPr>
        <w:t xml:space="preserve">stated </w:t>
      </w:r>
      <w:r w:rsidR="00B845DC">
        <w:rPr>
          <w:rFonts w:ascii="Calibri" w:hAnsi="Calibri" w:cs="Calibri"/>
        </w:rPr>
        <w:t xml:space="preserve">aspirations of </w:t>
      </w:r>
      <w:r w:rsidR="00B647B2">
        <w:rPr>
          <w:rFonts w:ascii="Calibri" w:hAnsi="Calibri" w:cs="Calibri"/>
        </w:rPr>
        <w:t>self-sufficiency</w:t>
      </w:r>
      <w:r w:rsidR="00B845DC">
        <w:rPr>
          <w:rFonts w:ascii="Calibri" w:hAnsi="Calibri" w:cs="Calibri"/>
        </w:rPr>
        <w:t xml:space="preserve"> and perhaps a tradable surplus of rice.</w:t>
      </w:r>
    </w:p>
    <w:p w14:paraId="3D8A5125" w14:textId="77777777" w:rsidR="003F7ED3" w:rsidRDefault="003F7ED3" w:rsidP="00F2709E">
      <w:pPr>
        <w:spacing w:after="0" w:line="240" w:lineRule="auto"/>
        <w:jc w:val="both"/>
        <w:rPr>
          <w:rFonts w:ascii="Calibri" w:hAnsi="Calibri" w:cs="Calibri"/>
        </w:rPr>
      </w:pPr>
    </w:p>
    <w:p w14:paraId="20C39BA0" w14:textId="71C712CC" w:rsidR="00F2709E" w:rsidRPr="004B298E" w:rsidRDefault="00B845DC" w:rsidP="00F2709E">
      <w:pPr>
        <w:spacing w:after="0" w:line="240" w:lineRule="auto"/>
        <w:jc w:val="both"/>
        <w:rPr>
          <w:rFonts w:ascii="Calibri" w:hAnsi="Calibri" w:cs="Calibri"/>
        </w:rPr>
      </w:pPr>
      <w:r>
        <w:rPr>
          <w:rFonts w:ascii="Calibri" w:hAnsi="Calibri" w:cs="Calibri"/>
        </w:rPr>
        <w:t>Another</w:t>
      </w:r>
      <w:r w:rsidR="00F2709E" w:rsidRPr="004B298E">
        <w:rPr>
          <w:rFonts w:ascii="Calibri" w:hAnsi="Calibri" w:cs="Calibri"/>
        </w:rPr>
        <w:t xml:space="preserve"> </w:t>
      </w:r>
      <w:r w:rsidR="003F7ED3">
        <w:rPr>
          <w:rFonts w:ascii="Calibri" w:hAnsi="Calibri" w:cs="Calibri"/>
        </w:rPr>
        <w:t xml:space="preserve">stated aim of </w:t>
      </w:r>
      <w:r w:rsidR="004B298E" w:rsidRPr="004B298E">
        <w:rPr>
          <w:rFonts w:ascii="Calibri" w:hAnsi="Calibri" w:cs="Calibri"/>
        </w:rPr>
        <w:t xml:space="preserve">Lao </w:t>
      </w:r>
      <w:r w:rsidR="00F2709E" w:rsidRPr="004B298E">
        <w:rPr>
          <w:rFonts w:ascii="Calibri" w:hAnsi="Calibri" w:cs="Calibri"/>
        </w:rPr>
        <w:t xml:space="preserve">government </w:t>
      </w:r>
      <w:r w:rsidR="003F7ED3">
        <w:rPr>
          <w:rFonts w:ascii="Calibri" w:hAnsi="Calibri" w:cs="Calibri"/>
        </w:rPr>
        <w:t xml:space="preserve">policy </w:t>
      </w:r>
      <w:r w:rsidR="004B298E" w:rsidRPr="004B298E">
        <w:rPr>
          <w:rFonts w:ascii="Calibri" w:hAnsi="Calibri" w:cs="Calibri"/>
        </w:rPr>
        <w:t xml:space="preserve">in recent years </w:t>
      </w:r>
      <w:r w:rsidR="00F2709E" w:rsidRPr="004B298E">
        <w:rPr>
          <w:rFonts w:ascii="Calibri" w:hAnsi="Calibri" w:cs="Calibri"/>
        </w:rPr>
        <w:t xml:space="preserve">is to limit pollution, reduce waste, reduce greenhouse gas emissions, and for agriculture to be conducted in ways that are sustainable. </w:t>
      </w:r>
      <w:r w:rsidR="000E28E5">
        <w:rPr>
          <w:rFonts w:ascii="Calibri" w:hAnsi="Calibri" w:cs="Calibri"/>
        </w:rPr>
        <w:t>To achieve these aims, c</w:t>
      </w:r>
      <w:r w:rsidR="005468E9">
        <w:rPr>
          <w:rFonts w:ascii="Calibri" w:hAnsi="Calibri" w:cs="Calibri"/>
        </w:rPr>
        <w:t>hanges will be needed in the way that rice is grown and these changes may have implications for the broader rice market</w:t>
      </w:r>
      <w:r w:rsidR="000E28E5">
        <w:rPr>
          <w:rFonts w:ascii="Calibri" w:hAnsi="Calibri" w:cs="Calibri"/>
        </w:rPr>
        <w:t>.</w:t>
      </w:r>
      <w:r w:rsidR="003F7ED3">
        <w:rPr>
          <w:rFonts w:ascii="Calibri" w:hAnsi="Calibri" w:cs="Calibri"/>
        </w:rPr>
        <w:t xml:space="preserve"> In particular, incentives will be required to induce rice farmers to make such changes if it is more costly or more risky to do so. </w:t>
      </w:r>
      <w:r w:rsidR="00060225">
        <w:rPr>
          <w:rFonts w:ascii="Calibri" w:hAnsi="Calibri" w:cs="Calibri"/>
        </w:rPr>
        <w:t>Little tangible government support is currently available, but o</w:t>
      </w:r>
      <w:r w:rsidR="003F7ED3">
        <w:rPr>
          <w:rFonts w:ascii="Calibri" w:hAnsi="Calibri" w:cs="Calibri"/>
        </w:rPr>
        <w:t xml:space="preserve">ne possible pathway is </w:t>
      </w:r>
      <w:r w:rsidR="004F3278">
        <w:rPr>
          <w:rFonts w:ascii="Calibri" w:hAnsi="Calibri" w:cs="Calibri"/>
        </w:rPr>
        <w:t xml:space="preserve">for the industry </w:t>
      </w:r>
      <w:r w:rsidR="003F7ED3">
        <w:rPr>
          <w:rFonts w:ascii="Calibri" w:hAnsi="Calibri" w:cs="Calibri"/>
        </w:rPr>
        <w:t>to capture any market premiums that rice consumers are willing to pay for type</w:t>
      </w:r>
      <w:r>
        <w:rPr>
          <w:rFonts w:ascii="Calibri" w:hAnsi="Calibri" w:cs="Calibri"/>
        </w:rPr>
        <w:t>s</w:t>
      </w:r>
      <w:r w:rsidR="003F7ED3">
        <w:rPr>
          <w:rFonts w:ascii="Calibri" w:hAnsi="Calibri" w:cs="Calibri"/>
        </w:rPr>
        <w:t xml:space="preserve"> of rice that have positive environmental </w:t>
      </w:r>
      <w:r w:rsidR="00511047">
        <w:rPr>
          <w:rFonts w:ascii="Calibri" w:hAnsi="Calibri" w:cs="Calibri"/>
        </w:rPr>
        <w:t>qualities</w:t>
      </w:r>
      <w:r w:rsidR="00060225">
        <w:rPr>
          <w:rFonts w:ascii="Calibri" w:hAnsi="Calibri" w:cs="Calibri"/>
        </w:rPr>
        <w:t xml:space="preserve"> and to transmit part of those premiums back to farmers who are able to produce rice with such qualities.</w:t>
      </w:r>
    </w:p>
    <w:p w14:paraId="0B3615EE" w14:textId="77777777" w:rsidR="00F2709E" w:rsidRPr="004B298E" w:rsidRDefault="00F2709E" w:rsidP="00F2709E">
      <w:pPr>
        <w:spacing w:after="0" w:line="240" w:lineRule="auto"/>
        <w:jc w:val="both"/>
        <w:rPr>
          <w:rFonts w:ascii="Calibri" w:hAnsi="Calibri" w:cs="Calibri"/>
        </w:rPr>
      </w:pPr>
    </w:p>
    <w:p w14:paraId="0D8A1AF6" w14:textId="3799A4AE" w:rsidR="003F7ED3" w:rsidRDefault="003F7ED3" w:rsidP="003F7ED3">
      <w:pPr>
        <w:spacing w:after="0" w:line="240" w:lineRule="auto"/>
        <w:jc w:val="both"/>
        <w:rPr>
          <w:rFonts w:ascii="Calibri" w:hAnsi="Calibri" w:cs="Calibri"/>
        </w:rPr>
      </w:pPr>
      <w:r>
        <w:rPr>
          <w:rFonts w:ascii="Calibri" w:hAnsi="Calibri" w:cs="Calibri"/>
        </w:rPr>
        <w:t xml:space="preserve">In </w:t>
      </w:r>
      <w:r w:rsidR="004F3278">
        <w:rPr>
          <w:rFonts w:ascii="Calibri" w:hAnsi="Calibri" w:cs="Calibri"/>
        </w:rPr>
        <w:t xml:space="preserve">the </w:t>
      </w:r>
      <w:r>
        <w:rPr>
          <w:rFonts w:ascii="Calibri" w:hAnsi="Calibri" w:cs="Calibri"/>
        </w:rPr>
        <w:t xml:space="preserve">preliminary study reported in Kousonsavath et al. (2025a,b), </w:t>
      </w:r>
      <w:r w:rsidR="00C04010">
        <w:rPr>
          <w:rFonts w:ascii="Calibri" w:hAnsi="Calibri" w:cs="Calibri"/>
        </w:rPr>
        <w:t>the o</w:t>
      </w:r>
      <w:r w:rsidR="00C04010" w:rsidRPr="005468E9">
        <w:rPr>
          <w:rFonts w:ascii="Calibri" w:hAnsi="Calibri" w:cs="Calibri"/>
        </w:rPr>
        <w:t xml:space="preserve">bjectives </w:t>
      </w:r>
      <w:r w:rsidR="00C04010">
        <w:rPr>
          <w:rFonts w:ascii="Calibri" w:hAnsi="Calibri" w:cs="Calibri"/>
        </w:rPr>
        <w:t xml:space="preserve">were to </w:t>
      </w:r>
      <w:r w:rsidR="00C04010" w:rsidRPr="004B298E">
        <w:rPr>
          <w:rFonts w:ascii="Calibri" w:hAnsi="Calibri" w:cs="Calibri"/>
        </w:rPr>
        <w:t xml:space="preserve">understand the range of ‘attributes’ or </w:t>
      </w:r>
      <w:r w:rsidR="008F1CD5">
        <w:rPr>
          <w:rFonts w:ascii="Calibri" w:hAnsi="Calibri" w:cs="Calibri"/>
        </w:rPr>
        <w:t>‘</w:t>
      </w:r>
      <w:r w:rsidR="00C04010" w:rsidRPr="004B298E">
        <w:rPr>
          <w:rFonts w:ascii="Calibri" w:hAnsi="Calibri" w:cs="Calibri"/>
        </w:rPr>
        <w:t>characteristics</w:t>
      </w:r>
      <w:r w:rsidR="008F1CD5">
        <w:rPr>
          <w:rFonts w:ascii="Calibri" w:hAnsi="Calibri" w:cs="Calibri"/>
        </w:rPr>
        <w:t>’</w:t>
      </w:r>
      <w:r w:rsidR="00C04010" w:rsidRPr="004B298E">
        <w:rPr>
          <w:rFonts w:ascii="Calibri" w:hAnsi="Calibri" w:cs="Calibri"/>
        </w:rPr>
        <w:t xml:space="preserve"> of rice available to Lao consumers</w:t>
      </w:r>
      <w:r w:rsidR="00C04010">
        <w:rPr>
          <w:rFonts w:ascii="Calibri" w:hAnsi="Calibri" w:cs="Calibri"/>
        </w:rPr>
        <w:t xml:space="preserve">; </w:t>
      </w:r>
      <w:r w:rsidR="008F1CD5">
        <w:rPr>
          <w:rFonts w:ascii="Calibri" w:hAnsi="Calibri" w:cs="Calibri"/>
        </w:rPr>
        <w:t xml:space="preserve">and </w:t>
      </w:r>
      <w:r w:rsidR="00C04010">
        <w:rPr>
          <w:rFonts w:ascii="Calibri" w:hAnsi="Calibri" w:cs="Calibri"/>
        </w:rPr>
        <w:t xml:space="preserve">to </w:t>
      </w:r>
      <w:r w:rsidR="00C04010" w:rsidRPr="004B298E">
        <w:rPr>
          <w:rFonts w:ascii="Calibri" w:hAnsi="Calibri" w:cs="Calibri"/>
        </w:rPr>
        <w:t xml:space="preserve">generate estimates of any premiums or discounts for different </w:t>
      </w:r>
      <w:r w:rsidR="008F1CD5">
        <w:rPr>
          <w:rFonts w:ascii="Calibri" w:hAnsi="Calibri" w:cs="Calibri"/>
        </w:rPr>
        <w:t>characteristics</w:t>
      </w:r>
      <w:r w:rsidR="00C04010" w:rsidRPr="004B298E">
        <w:rPr>
          <w:rFonts w:ascii="Calibri" w:hAnsi="Calibri" w:cs="Calibri"/>
        </w:rPr>
        <w:t xml:space="preserve"> evident from actual market price data</w:t>
      </w:r>
      <w:r w:rsidR="008F1CD5">
        <w:rPr>
          <w:rFonts w:ascii="Calibri" w:hAnsi="Calibri" w:cs="Calibri"/>
        </w:rPr>
        <w:t>. L</w:t>
      </w:r>
      <w:r w:rsidR="00C04010">
        <w:rPr>
          <w:rFonts w:ascii="Calibri" w:hAnsi="Calibri" w:cs="Calibri"/>
        </w:rPr>
        <w:t xml:space="preserve">ater, </w:t>
      </w:r>
      <w:r w:rsidR="008F1CD5">
        <w:rPr>
          <w:rFonts w:ascii="Calibri" w:hAnsi="Calibri" w:cs="Calibri"/>
        </w:rPr>
        <w:t xml:space="preserve">such </w:t>
      </w:r>
      <w:r w:rsidR="00C04010" w:rsidRPr="004B298E">
        <w:rPr>
          <w:rFonts w:ascii="Calibri" w:hAnsi="Calibri" w:cs="Calibri"/>
        </w:rPr>
        <w:t xml:space="preserve">estimates </w:t>
      </w:r>
      <w:r w:rsidR="008F1CD5">
        <w:rPr>
          <w:rFonts w:ascii="Calibri" w:hAnsi="Calibri" w:cs="Calibri"/>
        </w:rPr>
        <w:t xml:space="preserve">could be used </w:t>
      </w:r>
      <w:r w:rsidR="00C04010" w:rsidRPr="004B298E">
        <w:rPr>
          <w:rFonts w:ascii="Calibri" w:hAnsi="Calibri" w:cs="Calibri"/>
        </w:rPr>
        <w:t xml:space="preserve">as inputs into </w:t>
      </w:r>
      <w:r w:rsidR="00C04010">
        <w:rPr>
          <w:rFonts w:ascii="Calibri" w:hAnsi="Calibri" w:cs="Calibri"/>
        </w:rPr>
        <w:t>a</w:t>
      </w:r>
      <w:r w:rsidR="00C04010" w:rsidRPr="004B298E">
        <w:rPr>
          <w:rFonts w:ascii="Calibri" w:hAnsi="Calibri" w:cs="Calibri"/>
        </w:rPr>
        <w:t xml:space="preserve"> rice industry market model</w:t>
      </w:r>
      <w:r w:rsidR="00C04010">
        <w:rPr>
          <w:rFonts w:ascii="Calibri" w:hAnsi="Calibri" w:cs="Calibri"/>
        </w:rPr>
        <w:t xml:space="preserve"> that is under development. Separate hedonic analyses were conducted on </w:t>
      </w:r>
      <w:r w:rsidR="00511047">
        <w:rPr>
          <w:rFonts w:ascii="Calibri" w:hAnsi="Calibri" w:cs="Calibri"/>
        </w:rPr>
        <w:t xml:space="preserve">samples of prices and other characteristics for </w:t>
      </w:r>
      <w:r w:rsidR="00C04010">
        <w:rPr>
          <w:rFonts w:ascii="Calibri" w:hAnsi="Calibri" w:cs="Calibri"/>
        </w:rPr>
        <w:t xml:space="preserve">glutinous </w:t>
      </w:r>
      <w:r w:rsidR="00717A1E">
        <w:rPr>
          <w:rFonts w:ascii="Calibri" w:hAnsi="Calibri" w:cs="Calibri"/>
        </w:rPr>
        <w:t xml:space="preserve">(n=147) </w:t>
      </w:r>
      <w:r w:rsidR="00C04010">
        <w:rPr>
          <w:rFonts w:ascii="Calibri" w:hAnsi="Calibri" w:cs="Calibri"/>
        </w:rPr>
        <w:t xml:space="preserve">and non-glutinous </w:t>
      </w:r>
      <w:r w:rsidR="00717A1E">
        <w:rPr>
          <w:rFonts w:ascii="Calibri" w:hAnsi="Calibri" w:cs="Calibri"/>
        </w:rPr>
        <w:t xml:space="preserve">(n=261) </w:t>
      </w:r>
      <w:r w:rsidR="00C04010">
        <w:rPr>
          <w:rFonts w:ascii="Calibri" w:hAnsi="Calibri" w:cs="Calibri"/>
        </w:rPr>
        <w:t>types of rice</w:t>
      </w:r>
      <w:r w:rsidR="004F3278">
        <w:rPr>
          <w:rFonts w:ascii="Calibri" w:hAnsi="Calibri" w:cs="Calibri"/>
        </w:rPr>
        <w:t xml:space="preserve"> that were available in five major Vientiane markets</w:t>
      </w:r>
      <w:r w:rsidR="00C04010">
        <w:rPr>
          <w:rFonts w:ascii="Calibri" w:hAnsi="Calibri" w:cs="Calibri"/>
        </w:rPr>
        <w:t xml:space="preserve">. It was found that </w:t>
      </w:r>
      <w:r>
        <w:rPr>
          <w:rFonts w:ascii="Calibri" w:hAnsi="Calibri" w:cs="Calibri"/>
        </w:rPr>
        <w:t xml:space="preserve">there </w:t>
      </w:r>
      <w:r w:rsidR="00C04010">
        <w:rPr>
          <w:rFonts w:ascii="Calibri" w:hAnsi="Calibri" w:cs="Calibri"/>
        </w:rPr>
        <w:t>we</w:t>
      </w:r>
      <w:r>
        <w:rPr>
          <w:rFonts w:ascii="Calibri" w:hAnsi="Calibri" w:cs="Calibri"/>
        </w:rPr>
        <w:t xml:space="preserve">re strong similarities across the results from the two data sets. There </w:t>
      </w:r>
      <w:r w:rsidR="00C04010">
        <w:rPr>
          <w:rFonts w:ascii="Calibri" w:hAnsi="Calibri" w:cs="Calibri"/>
        </w:rPr>
        <w:t>we</w:t>
      </w:r>
      <w:r>
        <w:rPr>
          <w:rFonts w:ascii="Calibri" w:hAnsi="Calibri" w:cs="Calibri"/>
        </w:rPr>
        <w:t xml:space="preserve">re consistent premiums evident for organic rice </w:t>
      </w:r>
      <w:r w:rsidR="00717A1E">
        <w:rPr>
          <w:rFonts w:ascii="Calibri" w:hAnsi="Calibri" w:cs="Calibri"/>
        </w:rPr>
        <w:t xml:space="preserve">(although volumes available were very small) </w:t>
      </w:r>
      <w:r>
        <w:rPr>
          <w:rFonts w:ascii="Calibri" w:hAnsi="Calibri" w:cs="Calibri"/>
        </w:rPr>
        <w:t xml:space="preserve">and for coloured rice, and there </w:t>
      </w:r>
      <w:r w:rsidR="00C04010">
        <w:rPr>
          <w:rFonts w:ascii="Calibri" w:hAnsi="Calibri" w:cs="Calibri"/>
        </w:rPr>
        <w:t>we</w:t>
      </w:r>
      <w:r>
        <w:rPr>
          <w:rFonts w:ascii="Calibri" w:hAnsi="Calibri" w:cs="Calibri"/>
        </w:rPr>
        <w:t xml:space="preserve">re consistent discounts evident for B grade rice, for large pack sizes and for designated upland rice. However, there </w:t>
      </w:r>
      <w:r w:rsidR="00C04010">
        <w:rPr>
          <w:rFonts w:ascii="Calibri" w:hAnsi="Calibri" w:cs="Calibri"/>
        </w:rPr>
        <w:t>we</w:t>
      </w:r>
      <w:r>
        <w:rPr>
          <w:rFonts w:ascii="Calibri" w:hAnsi="Calibri" w:cs="Calibri"/>
        </w:rPr>
        <w:t xml:space="preserve">re some differences as well. Jasmine rice and old season rice </w:t>
      </w:r>
      <w:r w:rsidR="00C04010">
        <w:rPr>
          <w:rFonts w:ascii="Calibri" w:hAnsi="Calibri" w:cs="Calibri"/>
        </w:rPr>
        <w:t>we</w:t>
      </w:r>
      <w:r>
        <w:rPr>
          <w:rFonts w:ascii="Calibri" w:hAnsi="Calibri" w:cs="Calibri"/>
        </w:rPr>
        <w:t xml:space="preserve">re discounted in the non-glutinous data set, but there </w:t>
      </w:r>
      <w:r w:rsidR="00C04010">
        <w:rPr>
          <w:rFonts w:ascii="Calibri" w:hAnsi="Calibri" w:cs="Calibri"/>
        </w:rPr>
        <w:t>wa</w:t>
      </w:r>
      <w:r>
        <w:rPr>
          <w:rFonts w:ascii="Calibri" w:hAnsi="Calibri" w:cs="Calibri"/>
        </w:rPr>
        <w:t>s a strong premium evident for non-glutinous rice sold in the supermarket</w:t>
      </w:r>
      <w:r w:rsidR="00C04010">
        <w:rPr>
          <w:rFonts w:ascii="Calibri" w:hAnsi="Calibri" w:cs="Calibri"/>
        </w:rPr>
        <w:t xml:space="preserve"> outlet compared to the large open-air markets</w:t>
      </w:r>
      <w:r>
        <w:rPr>
          <w:rFonts w:ascii="Calibri" w:hAnsi="Calibri" w:cs="Calibri"/>
        </w:rPr>
        <w:t xml:space="preserve">. Region of origin </w:t>
      </w:r>
      <w:r w:rsidR="00C04010">
        <w:rPr>
          <w:rFonts w:ascii="Calibri" w:hAnsi="Calibri" w:cs="Calibri"/>
        </w:rPr>
        <w:t>wa</w:t>
      </w:r>
      <w:r>
        <w:rPr>
          <w:rFonts w:ascii="Calibri" w:hAnsi="Calibri" w:cs="Calibri"/>
        </w:rPr>
        <w:t xml:space="preserve">s important for glutinous rice but not for non-glutinous rice. </w:t>
      </w:r>
    </w:p>
    <w:p w14:paraId="1A2E11CE" w14:textId="0639132E" w:rsidR="004B298E" w:rsidRPr="004B298E" w:rsidRDefault="004B298E" w:rsidP="00F2709E">
      <w:pPr>
        <w:spacing w:after="0" w:line="240" w:lineRule="auto"/>
        <w:jc w:val="both"/>
        <w:rPr>
          <w:rFonts w:ascii="Calibri" w:hAnsi="Calibri" w:cs="Calibri"/>
        </w:rPr>
      </w:pPr>
    </w:p>
    <w:p w14:paraId="763328B3" w14:textId="2B9E1400" w:rsidR="0074754A" w:rsidRDefault="00C04010" w:rsidP="0074754A">
      <w:pPr>
        <w:spacing w:after="0" w:line="240" w:lineRule="auto"/>
        <w:jc w:val="both"/>
        <w:rPr>
          <w:rFonts w:ascii="Calibri" w:hAnsi="Calibri" w:cs="Calibri"/>
        </w:rPr>
      </w:pPr>
      <w:r>
        <w:rPr>
          <w:rFonts w:ascii="Calibri" w:hAnsi="Calibri" w:cs="Calibri"/>
        </w:rPr>
        <w:t xml:space="preserve">It was concluded from the pilot study that Lao rice consumer market data with important </w:t>
      </w:r>
      <w:r w:rsidR="008F1CD5">
        <w:rPr>
          <w:rFonts w:ascii="Calibri" w:hAnsi="Calibri" w:cs="Calibri"/>
        </w:rPr>
        <w:t>characteristics</w:t>
      </w:r>
      <w:r>
        <w:rPr>
          <w:rFonts w:ascii="Calibri" w:hAnsi="Calibri" w:cs="Calibri"/>
        </w:rPr>
        <w:t xml:space="preserve"> could be collected and analysed to provide useful results for policy analysis. Both the data collection method and the data analysis method proved to be easy to implement and interpret. An extension of the pilot to each of the four quarters of 2025 was therefore implemented</w:t>
      </w:r>
      <w:r w:rsidR="0074754A">
        <w:rPr>
          <w:rFonts w:ascii="Calibri" w:hAnsi="Calibri" w:cs="Calibri"/>
        </w:rPr>
        <w:t xml:space="preserve">, based on the same market outlets, the same set of </w:t>
      </w:r>
      <w:r w:rsidR="00511047">
        <w:rPr>
          <w:rFonts w:ascii="Calibri" w:hAnsi="Calibri" w:cs="Calibri"/>
        </w:rPr>
        <w:t xml:space="preserve">rice </w:t>
      </w:r>
      <w:r w:rsidR="0074754A">
        <w:rPr>
          <w:rFonts w:ascii="Calibri" w:hAnsi="Calibri" w:cs="Calibri"/>
        </w:rPr>
        <w:t>characteristics and the same analytical framework as explored in the pilot study</w:t>
      </w:r>
      <w:r>
        <w:rPr>
          <w:rFonts w:ascii="Calibri" w:hAnsi="Calibri" w:cs="Calibri"/>
        </w:rPr>
        <w:t xml:space="preserve">. </w:t>
      </w:r>
    </w:p>
    <w:p w14:paraId="31347DF2" w14:textId="77777777" w:rsidR="005468E9" w:rsidRDefault="005468E9" w:rsidP="005468E9">
      <w:pPr>
        <w:spacing w:after="0" w:line="240" w:lineRule="auto"/>
        <w:jc w:val="both"/>
        <w:rPr>
          <w:rFonts w:ascii="Calibri" w:hAnsi="Calibri" w:cs="Calibri"/>
        </w:rPr>
      </w:pPr>
    </w:p>
    <w:p w14:paraId="496F7F60" w14:textId="44384B8D" w:rsidR="0074754A" w:rsidRPr="004B298E" w:rsidRDefault="0074754A" w:rsidP="0074754A">
      <w:pPr>
        <w:spacing w:after="0" w:line="240" w:lineRule="auto"/>
        <w:jc w:val="both"/>
        <w:rPr>
          <w:rFonts w:ascii="Calibri" w:hAnsi="Calibri" w:cs="Calibri"/>
        </w:rPr>
      </w:pPr>
      <w:r>
        <w:rPr>
          <w:rFonts w:ascii="Calibri" w:hAnsi="Calibri" w:cs="Calibri"/>
        </w:rPr>
        <w:t xml:space="preserve">The five market outlets </w:t>
      </w:r>
      <w:r w:rsidR="00710129">
        <w:rPr>
          <w:rFonts w:ascii="Calibri" w:hAnsi="Calibri" w:cs="Calibri"/>
        </w:rPr>
        <w:t xml:space="preserve">originally </w:t>
      </w:r>
      <w:r>
        <w:rPr>
          <w:rFonts w:ascii="Calibri" w:hAnsi="Calibri" w:cs="Calibri"/>
        </w:rPr>
        <w:t xml:space="preserve">chosen </w:t>
      </w:r>
      <w:r w:rsidR="00710129">
        <w:rPr>
          <w:rFonts w:ascii="Calibri" w:hAnsi="Calibri" w:cs="Calibri"/>
        </w:rPr>
        <w:t xml:space="preserve">and maintained for the followup study </w:t>
      </w:r>
      <w:r>
        <w:rPr>
          <w:rFonts w:ascii="Calibri" w:hAnsi="Calibri" w:cs="Calibri"/>
        </w:rPr>
        <w:t xml:space="preserve">were the Talad-Lao, </w:t>
      </w:r>
      <w:r w:rsidRPr="004B298E">
        <w:rPr>
          <w:rFonts w:ascii="Calibri" w:hAnsi="Calibri" w:cs="Calibri"/>
        </w:rPr>
        <w:t>Huakhua</w:t>
      </w:r>
      <w:r>
        <w:rPr>
          <w:rFonts w:ascii="Calibri" w:hAnsi="Calibri" w:cs="Calibri"/>
        </w:rPr>
        <w:t xml:space="preserve">, </w:t>
      </w:r>
      <w:r w:rsidRPr="004B298E">
        <w:rPr>
          <w:rFonts w:ascii="Calibri" w:hAnsi="Calibri" w:cs="Calibri"/>
        </w:rPr>
        <w:t xml:space="preserve">Phonthong </w:t>
      </w:r>
      <w:r>
        <w:rPr>
          <w:rFonts w:ascii="Calibri" w:hAnsi="Calibri" w:cs="Calibri"/>
        </w:rPr>
        <w:t xml:space="preserve">and </w:t>
      </w:r>
      <w:r w:rsidRPr="004B298E">
        <w:rPr>
          <w:rFonts w:ascii="Calibri" w:hAnsi="Calibri" w:cs="Calibri"/>
        </w:rPr>
        <w:t>Nonsavang market</w:t>
      </w:r>
      <w:r>
        <w:rPr>
          <w:rFonts w:ascii="Calibri" w:hAnsi="Calibri" w:cs="Calibri"/>
        </w:rPr>
        <w:t xml:space="preserve">s and the </w:t>
      </w:r>
      <w:r w:rsidRPr="004B298E">
        <w:rPr>
          <w:rFonts w:ascii="Calibri" w:hAnsi="Calibri" w:cs="Calibri"/>
        </w:rPr>
        <w:t xml:space="preserve">D-Mart </w:t>
      </w:r>
      <w:r>
        <w:rPr>
          <w:rFonts w:ascii="Calibri" w:hAnsi="Calibri" w:cs="Calibri"/>
        </w:rPr>
        <w:t xml:space="preserve">supermarket, </w:t>
      </w:r>
      <w:r w:rsidR="00710129">
        <w:rPr>
          <w:rFonts w:ascii="Calibri" w:hAnsi="Calibri" w:cs="Calibri"/>
        </w:rPr>
        <w:t>while</w:t>
      </w:r>
      <w:r w:rsidR="008F1CD5">
        <w:rPr>
          <w:rFonts w:ascii="Calibri" w:hAnsi="Calibri" w:cs="Calibri"/>
        </w:rPr>
        <w:t xml:space="preserve"> </w:t>
      </w:r>
      <w:r>
        <w:rPr>
          <w:rFonts w:ascii="Calibri" w:hAnsi="Calibri" w:cs="Calibri"/>
        </w:rPr>
        <w:t xml:space="preserve">the characteristics collected </w:t>
      </w:r>
      <w:r w:rsidR="00511047">
        <w:rPr>
          <w:rFonts w:ascii="Calibri" w:hAnsi="Calibri" w:cs="Calibri"/>
        </w:rPr>
        <w:t xml:space="preserve">for each offering to consumers </w:t>
      </w:r>
      <w:r>
        <w:rPr>
          <w:rFonts w:ascii="Calibri" w:hAnsi="Calibri" w:cs="Calibri"/>
        </w:rPr>
        <w:t xml:space="preserve">were </w:t>
      </w:r>
      <w:r w:rsidRPr="004B298E">
        <w:rPr>
          <w:rFonts w:ascii="Calibri" w:hAnsi="Calibri" w:cs="Calibri"/>
        </w:rPr>
        <w:t xml:space="preserve">pack </w:t>
      </w:r>
      <w:r>
        <w:rPr>
          <w:rFonts w:ascii="Calibri" w:hAnsi="Calibri" w:cs="Calibri"/>
        </w:rPr>
        <w:t>size</w:t>
      </w:r>
      <w:r w:rsidR="00717A1E">
        <w:rPr>
          <w:rFonts w:ascii="Calibri" w:hAnsi="Calibri" w:cs="Calibri"/>
        </w:rPr>
        <w:t xml:space="preserve"> in kgs</w:t>
      </w:r>
      <w:r>
        <w:rPr>
          <w:rFonts w:ascii="Calibri" w:hAnsi="Calibri" w:cs="Calibri"/>
        </w:rPr>
        <w:t>, price per pack</w:t>
      </w:r>
      <w:r w:rsidR="00717A1E">
        <w:rPr>
          <w:rFonts w:ascii="Calibri" w:hAnsi="Calibri" w:cs="Calibri"/>
        </w:rPr>
        <w:t xml:space="preserve"> in kip</w:t>
      </w:r>
      <w:r>
        <w:rPr>
          <w:rFonts w:ascii="Calibri" w:hAnsi="Calibri" w:cs="Calibri"/>
        </w:rPr>
        <w:t xml:space="preserve">, </w:t>
      </w:r>
      <w:r w:rsidR="00710129">
        <w:rPr>
          <w:rFonts w:ascii="Calibri" w:hAnsi="Calibri" w:cs="Calibri"/>
        </w:rPr>
        <w:t xml:space="preserve">and then whether the rice was </w:t>
      </w:r>
      <w:r w:rsidR="00511047">
        <w:rPr>
          <w:rFonts w:ascii="Calibri" w:hAnsi="Calibri" w:cs="Calibri"/>
        </w:rPr>
        <w:t>new season or old season</w:t>
      </w:r>
      <w:r w:rsidR="00DA386A">
        <w:rPr>
          <w:rFonts w:ascii="Calibri" w:hAnsi="Calibri" w:cs="Calibri"/>
        </w:rPr>
        <w:t xml:space="preserve">, </w:t>
      </w:r>
      <w:r w:rsidR="00511047">
        <w:rPr>
          <w:rFonts w:ascii="Calibri" w:hAnsi="Calibri" w:cs="Calibri"/>
        </w:rPr>
        <w:t xml:space="preserve">wet </w:t>
      </w:r>
      <w:r w:rsidRPr="004B298E">
        <w:rPr>
          <w:rFonts w:ascii="Calibri" w:hAnsi="Calibri" w:cs="Calibri"/>
        </w:rPr>
        <w:t>season</w:t>
      </w:r>
      <w:r>
        <w:rPr>
          <w:rFonts w:ascii="Calibri" w:hAnsi="Calibri" w:cs="Calibri"/>
        </w:rPr>
        <w:t xml:space="preserve"> o</w:t>
      </w:r>
      <w:r w:rsidR="00511047">
        <w:rPr>
          <w:rFonts w:ascii="Calibri" w:hAnsi="Calibri" w:cs="Calibri"/>
        </w:rPr>
        <w:t>r dry season</w:t>
      </w:r>
      <w:r>
        <w:rPr>
          <w:rFonts w:ascii="Calibri" w:hAnsi="Calibri" w:cs="Calibri"/>
        </w:rPr>
        <w:t xml:space="preserve">, </w:t>
      </w:r>
      <w:r w:rsidRPr="004B298E">
        <w:rPr>
          <w:rFonts w:ascii="Calibri" w:hAnsi="Calibri" w:cs="Calibri"/>
        </w:rPr>
        <w:t>lowland</w:t>
      </w:r>
      <w:r w:rsidR="00DA386A">
        <w:rPr>
          <w:rFonts w:ascii="Calibri" w:hAnsi="Calibri" w:cs="Calibri"/>
        </w:rPr>
        <w:t xml:space="preserve"> or upland</w:t>
      </w:r>
      <w:r w:rsidR="00511047">
        <w:rPr>
          <w:rFonts w:ascii="Calibri" w:hAnsi="Calibri" w:cs="Calibri"/>
        </w:rPr>
        <w:t xml:space="preserve"> production system</w:t>
      </w:r>
      <w:r w:rsidRPr="004B298E">
        <w:rPr>
          <w:rFonts w:ascii="Calibri" w:hAnsi="Calibri" w:cs="Calibri"/>
        </w:rPr>
        <w:t>, organic</w:t>
      </w:r>
      <w:r w:rsidR="00DA386A">
        <w:rPr>
          <w:rFonts w:ascii="Calibri" w:hAnsi="Calibri" w:cs="Calibri"/>
        </w:rPr>
        <w:t xml:space="preserve"> or not</w:t>
      </w:r>
      <w:r w:rsidRPr="004B298E">
        <w:rPr>
          <w:rFonts w:ascii="Calibri" w:hAnsi="Calibri" w:cs="Calibri"/>
        </w:rPr>
        <w:t>, coloured</w:t>
      </w:r>
      <w:r w:rsidR="00DA386A">
        <w:rPr>
          <w:rFonts w:ascii="Calibri" w:hAnsi="Calibri" w:cs="Calibri"/>
        </w:rPr>
        <w:t xml:space="preserve"> or not</w:t>
      </w:r>
      <w:r w:rsidRPr="004B298E">
        <w:rPr>
          <w:rFonts w:ascii="Calibri" w:hAnsi="Calibri" w:cs="Calibri"/>
        </w:rPr>
        <w:t xml:space="preserve">, </w:t>
      </w:r>
      <w:r w:rsidR="00DA386A">
        <w:rPr>
          <w:rFonts w:ascii="Calibri" w:hAnsi="Calibri" w:cs="Calibri"/>
        </w:rPr>
        <w:t>b</w:t>
      </w:r>
      <w:r w:rsidRPr="004B298E">
        <w:rPr>
          <w:rFonts w:ascii="Calibri" w:hAnsi="Calibri" w:cs="Calibri"/>
        </w:rPr>
        <w:t>randed</w:t>
      </w:r>
      <w:r w:rsidR="00DA386A">
        <w:rPr>
          <w:rFonts w:ascii="Calibri" w:hAnsi="Calibri" w:cs="Calibri"/>
        </w:rPr>
        <w:t xml:space="preserve"> or not</w:t>
      </w:r>
      <w:r w:rsidRPr="004B298E">
        <w:rPr>
          <w:rFonts w:ascii="Calibri" w:hAnsi="Calibri" w:cs="Calibri"/>
        </w:rPr>
        <w:t xml:space="preserve">, </w:t>
      </w:r>
      <w:r>
        <w:rPr>
          <w:rFonts w:ascii="Calibri" w:hAnsi="Calibri" w:cs="Calibri"/>
        </w:rPr>
        <w:t xml:space="preserve">from a </w:t>
      </w:r>
      <w:r w:rsidRPr="004B298E">
        <w:rPr>
          <w:rFonts w:ascii="Calibri" w:hAnsi="Calibri" w:cs="Calibri"/>
        </w:rPr>
        <w:t>specifi</w:t>
      </w:r>
      <w:r>
        <w:rPr>
          <w:rFonts w:ascii="Calibri" w:hAnsi="Calibri" w:cs="Calibri"/>
        </w:rPr>
        <w:t xml:space="preserve">ed </w:t>
      </w:r>
      <w:r w:rsidRPr="004B298E">
        <w:rPr>
          <w:rFonts w:ascii="Calibri" w:hAnsi="Calibri" w:cs="Calibri"/>
        </w:rPr>
        <w:t>region</w:t>
      </w:r>
      <w:r w:rsidR="00DA386A">
        <w:rPr>
          <w:rFonts w:ascii="Calibri" w:hAnsi="Calibri" w:cs="Calibri"/>
        </w:rPr>
        <w:t xml:space="preserve"> or not</w:t>
      </w:r>
      <w:r w:rsidRPr="004B298E">
        <w:rPr>
          <w:rFonts w:ascii="Calibri" w:hAnsi="Calibri" w:cs="Calibri"/>
        </w:rPr>
        <w:t xml:space="preserve">, </w:t>
      </w:r>
      <w:r w:rsidR="00DA386A">
        <w:rPr>
          <w:rFonts w:ascii="Calibri" w:hAnsi="Calibri" w:cs="Calibri"/>
        </w:rPr>
        <w:t xml:space="preserve">aromatic or not, and </w:t>
      </w:r>
      <w:r>
        <w:rPr>
          <w:rFonts w:ascii="Calibri" w:hAnsi="Calibri" w:cs="Calibri"/>
        </w:rPr>
        <w:t>grade</w:t>
      </w:r>
      <w:r w:rsidR="00DA386A">
        <w:rPr>
          <w:rFonts w:ascii="Calibri" w:hAnsi="Calibri" w:cs="Calibri"/>
        </w:rPr>
        <w:t>.</w:t>
      </w:r>
    </w:p>
    <w:p w14:paraId="488BD070" w14:textId="77777777" w:rsidR="00DA386A" w:rsidRDefault="00DA386A" w:rsidP="00DA386A">
      <w:pPr>
        <w:spacing w:after="0" w:line="240" w:lineRule="auto"/>
        <w:jc w:val="both"/>
        <w:rPr>
          <w:rFonts w:ascii="Calibri" w:hAnsi="Calibri" w:cs="Calibri"/>
        </w:rPr>
      </w:pPr>
    </w:p>
    <w:p w14:paraId="1BDD1B35" w14:textId="438B57D5" w:rsidR="00DA386A" w:rsidRDefault="00DA386A" w:rsidP="00DA386A">
      <w:pPr>
        <w:spacing w:after="0" w:line="240" w:lineRule="auto"/>
        <w:jc w:val="both"/>
        <w:rPr>
          <w:rFonts w:ascii="Calibri" w:hAnsi="Calibri" w:cs="Calibri"/>
        </w:rPr>
      </w:pPr>
      <w:r>
        <w:rPr>
          <w:rFonts w:ascii="Calibri" w:hAnsi="Calibri" w:cs="Calibri"/>
        </w:rPr>
        <w:t>T</w:t>
      </w:r>
      <w:r w:rsidRPr="004B298E">
        <w:rPr>
          <w:rFonts w:ascii="Calibri" w:hAnsi="Calibri" w:cs="Calibri"/>
        </w:rPr>
        <w:t xml:space="preserve">he </w:t>
      </w:r>
      <w:r w:rsidR="008F1CD5">
        <w:rPr>
          <w:rFonts w:ascii="Calibri" w:hAnsi="Calibri" w:cs="Calibri"/>
        </w:rPr>
        <w:t xml:space="preserve">base or </w:t>
      </w:r>
      <w:r w:rsidRPr="004B298E">
        <w:rPr>
          <w:rFonts w:ascii="Calibri" w:hAnsi="Calibri" w:cs="Calibri"/>
        </w:rPr>
        <w:t xml:space="preserve">reference set of </w:t>
      </w:r>
      <w:r w:rsidR="008F1CD5">
        <w:rPr>
          <w:rFonts w:ascii="Calibri" w:hAnsi="Calibri" w:cs="Calibri"/>
        </w:rPr>
        <w:t>characteristics</w:t>
      </w:r>
      <w:r w:rsidRPr="004B298E">
        <w:rPr>
          <w:rFonts w:ascii="Calibri" w:hAnsi="Calibri" w:cs="Calibri"/>
        </w:rPr>
        <w:t xml:space="preserve"> </w:t>
      </w:r>
      <w:r>
        <w:rPr>
          <w:rFonts w:ascii="Calibri" w:hAnsi="Calibri" w:cs="Calibri"/>
        </w:rPr>
        <w:t xml:space="preserve">was defined as a </w:t>
      </w:r>
      <w:r w:rsidRPr="004B298E">
        <w:rPr>
          <w:rFonts w:ascii="Calibri" w:hAnsi="Calibri" w:cs="Calibri"/>
        </w:rPr>
        <w:t>1kg pack of new season, lowland, wet season</w:t>
      </w:r>
      <w:r>
        <w:rPr>
          <w:rFonts w:ascii="Calibri" w:hAnsi="Calibri" w:cs="Calibri"/>
        </w:rPr>
        <w:t xml:space="preserve"> rice</w:t>
      </w:r>
      <w:r w:rsidRPr="004B298E">
        <w:rPr>
          <w:rFonts w:ascii="Calibri" w:hAnsi="Calibri" w:cs="Calibri"/>
        </w:rPr>
        <w:t>, no</w:t>
      </w:r>
      <w:r>
        <w:rPr>
          <w:rFonts w:ascii="Calibri" w:hAnsi="Calibri" w:cs="Calibri"/>
        </w:rPr>
        <w:t xml:space="preserve">t </w:t>
      </w:r>
      <w:r w:rsidRPr="004B298E">
        <w:rPr>
          <w:rFonts w:ascii="Calibri" w:hAnsi="Calibri" w:cs="Calibri"/>
        </w:rPr>
        <w:t xml:space="preserve">organic, </w:t>
      </w:r>
      <w:r>
        <w:rPr>
          <w:rFonts w:ascii="Calibri" w:hAnsi="Calibri" w:cs="Calibri"/>
        </w:rPr>
        <w:t xml:space="preserve">not </w:t>
      </w:r>
      <w:r w:rsidRPr="004B298E">
        <w:rPr>
          <w:rFonts w:ascii="Calibri" w:hAnsi="Calibri" w:cs="Calibri"/>
        </w:rPr>
        <w:t xml:space="preserve">coloured, </w:t>
      </w:r>
      <w:r>
        <w:rPr>
          <w:rFonts w:ascii="Calibri" w:hAnsi="Calibri" w:cs="Calibri"/>
        </w:rPr>
        <w:t xml:space="preserve">not </w:t>
      </w:r>
      <w:r w:rsidRPr="004B298E">
        <w:rPr>
          <w:rFonts w:ascii="Calibri" w:hAnsi="Calibri" w:cs="Calibri"/>
        </w:rPr>
        <w:t xml:space="preserve">branded, </w:t>
      </w:r>
      <w:r>
        <w:rPr>
          <w:rFonts w:ascii="Calibri" w:hAnsi="Calibri" w:cs="Calibri"/>
        </w:rPr>
        <w:t xml:space="preserve">not from a </w:t>
      </w:r>
      <w:r w:rsidRPr="004B298E">
        <w:rPr>
          <w:rFonts w:ascii="Calibri" w:hAnsi="Calibri" w:cs="Calibri"/>
        </w:rPr>
        <w:t>specifi</w:t>
      </w:r>
      <w:r>
        <w:rPr>
          <w:rFonts w:ascii="Calibri" w:hAnsi="Calibri" w:cs="Calibri"/>
        </w:rPr>
        <w:t xml:space="preserve">ed </w:t>
      </w:r>
      <w:r w:rsidRPr="004B298E">
        <w:rPr>
          <w:rFonts w:ascii="Calibri" w:hAnsi="Calibri" w:cs="Calibri"/>
        </w:rPr>
        <w:t xml:space="preserve">region, </w:t>
      </w:r>
      <w:r>
        <w:rPr>
          <w:rFonts w:ascii="Calibri" w:hAnsi="Calibri" w:cs="Calibri"/>
        </w:rPr>
        <w:t xml:space="preserve">not </w:t>
      </w:r>
      <w:r w:rsidR="00511047">
        <w:rPr>
          <w:rFonts w:ascii="Calibri" w:hAnsi="Calibri" w:cs="Calibri"/>
        </w:rPr>
        <w:t>aromatic</w:t>
      </w:r>
      <w:r>
        <w:rPr>
          <w:rFonts w:ascii="Calibri" w:hAnsi="Calibri" w:cs="Calibri"/>
        </w:rPr>
        <w:t>, of ‘</w:t>
      </w:r>
      <w:r w:rsidRPr="004B298E">
        <w:rPr>
          <w:rFonts w:ascii="Calibri" w:hAnsi="Calibri" w:cs="Calibri"/>
        </w:rPr>
        <w:t>A</w:t>
      </w:r>
      <w:r>
        <w:rPr>
          <w:rFonts w:ascii="Calibri" w:hAnsi="Calibri" w:cs="Calibri"/>
        </w:rPr>
        <w:t>’</w:t>
      </w:r>
      <w:r w:rsidRPr="004B298E">
        <w:rPr>
          <w:rFonts w:ascii="Calibri" w:hAnsi="Calibri" w:cs="Calibri"/>
        </w:rPr>
        <w:t xml:space="preserve"> </w:t>
      </w:r>
      <w:r>
        <w:rPr>
          <w:rFonts w:ascii="Calibri" w:hAnsi="Calibri" w:cs="Calibri"/>
        </w:rPr>
        <w:t xml:space="preserve">grade, and </w:t>
      </w:r>
      <w:r w:rsidRPr="004B298E">
        <w:rPr>
          <w:rFonts w:ascii="Calibri" w:hAnsi="Calibri" w:cs="Calibri"/>
        </w:rPr>
        <w:t xml:space="preserve">sold in </w:t>
      </w:r>
      <w:r>
        <w:rPr>
          <w:rFonts w:ascii="Calibri" w:hAnsi="Calibri" w:cs="Calibri"/>
        </w:rPr>
        <w:t xml:space="preserve">the </w:t>
      </w:r>
      <w:r w:rsidRPr="004B298E">
        <w:rPr>
          <w:rFonts w:ascii="Calibri" w:hAnsi="Calibri" w:cs="Calibri"/>
        </w:rPr>
        <w:t>Talad-Lao market.</w:t>
      </w:r>
    </w:p>
    <w:p w14:paraId="52FAC8F9" w14:textId="77777777" w:rsidR="00DA386A" w:rsidRDefault="00DA386A" w:rsidP="00ED13CD">
      <w:pPr>
        <w:spacing w:after="0" w:line="240" w:lineRule="auto"/>
        <w:jc w:val="both"/>
        <w:rPr>
          <w:rFonts w:ascii="Calibri" w:hAnsi="Calibri" w:cs="Calibri"/>
        </w:rPr>
      </w:pPr>
    </w:p>
    <w:p w14:paraId="6316F0BB" w14:textId="7235DF1F" w:rsidR="00ED13CD" w:rsidRDefault="00DA386A" w:rsidP="00ED13CD">
      <w:pPr>
        <w:spacing w:after="0" w:line="240" w:lineRule="auto"/>
        <w:jc w:val="both"/>
        <w:rPr>
          <w:rFonts w:ascii="Calibri" w:hAnsi="Calibri" w:cs="Calibri"/>
        </w:rPr>
      </w:pPr>
      <w:r>
        <w:rPr>
          <w:rFonts w:ascii="Calibri" w:hAnsi="Calibri" w:cs="Calibri"/>
        </w:rPr>
        <w:t xml:space="preserve">The hedonic </w:t>
      </w:r>
      <w:r w:rsidR="00ED13CD">
        <w:rPr>
          <w:rFonts w:ascii="Calibri" w:hAnsi="Calibri" w:cs="Calibri"/>
        </w:rPr>
        <w:t xml:space="preserve">model </w:t>
      </w:r>
      <w:r>
        <w:rPr>
          <w:rFonts w:ascii="Calibri" w:hAnsi="Calibri" w:cs="Calibri"/>
        </w:rPr>
        <w:t xml:space="preserve">therefore </w:t>
      </w:r>
      <w:r w:rsidR="00ED13CD">
        <w:rPr>
          <w:rFonts w:ascii="Calibri" w:hAnsi="Calibri" w:cs="Calibri"/>
        </w:rPr>
        <w:t>ha</w:t>
      </w:r>
      <w:r w:rsidR="00511047">
        <w:rPr>
          <w:rFonts w:ascii="Calibri" w:hAnsi="Calibri" w:cs="Calibri"/>
        </w:rPr>
        <w:t>d</w:t>
      </w:r>
      <w:r w:rsidR="00ED13CD">
        <w:rPr>
          <w:rFonts w:ascii="Calibri" w:hAnsi="Calibri" w:cs="Calibri"/>
        </w:rPr>
        <w:t xml:space="preserve"> the following general form:</w:t>
      </w:r>
    </w:p>
    <w:p w14:paraId="021E0FC7" w14:textId="77B22AAB" w:rsidR="00ED13CD" w:rsidRPr="004B298E" w:rsidRDefault="00ED13CD" w:rsidP="00ED13CD">
      <w:pPr>
        <w:spacing w:after="0" w:line="240" w:lineRule="auto"/>
        <w:jc w:val="both"/>
        <w:rPr>
          <w:rFonts w:ascii="Calibri" w:hAnsi="Calibri" w:cs="Calibri"/>
        </w:rPr>
      </w:pPr>
      <w:r w:rsidRPr="004B298E">
        <w:rPr>
          <w:rFonts w:ascii="Calibri" w:hAnsi="Calibri" w:cs="Calibri"/>
        </w:rPr>
        <w:t xml:space="preserve">Price/kg for pack (i) = F (price/kg for a reference pack, variables representing the </w:t>
      </w:r>
      <w:r w:rsidR="008F1CD5">
        <w:rPr>
          <w:rFonts w:ascii="Calibri" w:hAnsi="Calibri" w:cs="Calibri"/>
        </w:rPr>
        <w:t xml:space="preserve">characteristics </w:t>
      </w:r>
      <w:r w:rsidRPr="004B298E">
        <w:rPr>
          <w:rFonts w:ascii="Calibri" w:hAnsi="Calibri" w:cs="Calibri"/>
        </w:rPr>
        <w:t>of pack (i)</w:t>
      </w:r>
      <w:r w:rsidR="00CB0DA7">
        <w:rPr>
          <w:rFonts w:ascii="Calibri" w:hAnsi="Calibri" w:cs="Calibri"/>
        </w:rPr>
        <w:t xml:space="preserve"> that are different to the reference pack</w:t>
      </w:r>
      <w:r w:rsidRPr="004B298E">
        <w:rPr>
          <w:rFonts w:ascii="Calibri" w:hAnsi="Calibri" w:cs="Calibri"/>
        </w:rPr>
        <w:t>)</w:t>
      </w:r>
    </w:p>
    <w:p w14:paraId="43F21DE8" w14:textId="77777777" w:rsidR="00717A1E" w:rsidRDefault="00717A1E" w:rsidP="0074754A">
      <w:pPr>
        <w:spacing w:after="0" w:line="240" w:lineRule="auto"/>
        <w:jc w:val="both"/>
        <w:rPr>
          <w:rFonts w:ascii="Calibri" w:hAnsi="Calibri" w:cs="Calibri"/>
        </w:rPr>
      </w:pPr>
    </w:p>
    <w:p w14:paraId="6BD9C3E6" w14:textId="13ABE162" w:rsidR="0074754A" w:rsidRDefault="0074754A" w:rsidP="0074754A">
      <w:pPr>
        <w:spacing w:after="0" w:line="240" w:lineRule="auto"/>
        <w:jc w:val="both"/>
        <w:rPr>
          <w:rFonts w:ascii="Calibri" w:hAnsi="Calibri" w:cs="Calibri"/>
        </w:rPr>
      </w:pPr>
      <w:r>
        <w:rPr>
          <w:rFonts w:ascii="Calibri" w:hAnsi="Calibri" w:cs="Calibri"/>
        </w:rPr>
        <w:t xml:space="preserve">In this paper, the results for the March </w:t>
      </w:r>
      <w:r w:rsidR="00511047">
        <w:rPr>
          <w:rFonts w:ascii="Calibri" w:hAnsi="Calibri" w:cs="Calibri"/>
        </w:rPr>
        <w:t xml:space="preserve">2025 </w:t>
      </w:r>
      <w:r>
        <w:rPr>
          <w:rFonts w:ascii="Calibri" w:hAnsi="Calibri" w:cs="Calibri"/>
        </w:rPr>
        <w:t xml:space="preserve">and June </w:t>
      </w:r>
      <w:r w:rsidR="00511047">
        <w:rPr>
          <w:rFonts w:ascii="Calibri" w:hAnsi="Calibri" w:cs="Calibri"/>
        </w:rPr>
        <w:t xml:space="preserve">2025 </w:t>
      </w:r>
      <w:r>
        <w:rPr>
          <w:rFonts w:ascii="Calibri" w:hAnsi="Calibri" w:cs="Calibri"/>
        </w:rPr>
        <w:t xml:space="preserve">data collections are reported and compared to those found in the </w:t>
      </w:r>
      <w:r w:rsidR="00511047">
        <w:rPr>
          <w:rFonts w:ascii="Calibri" w:hAnsi="Calibri" w:cs="Calibri"/>
        </w:rPr>
        <w:t xml:space="preserve">December 2024 </w:t>
      </w:r>
      <w:r>
        <w:rPr>
          <w:rFonts w:ascii="Calibri" w:hAnsi="Calibri" w:cs="Calibri"/>
        </w:rPr>
        <w:t>pilot study.</w:t>
      </w:r>
    </w:p>
    <w:p w14:paraId="0E44D636" w14:textId="77777777" w:rsidR="008F1CD5" w:rsidRDefault="008F1CD5" w:rsidP="005D7DA8">
      <w:pPr>
        <w:spacing w:after="0" w:line="240" w:lineRule="auto"/>
        <w:jc w:val="both"/>
        <w:rPr>
          <w:rFonts w:ascii="Calibri" w:hAnsi="Calibri" w:cs="Calibri"/>
          <w:b/>
          <w:bCs/>
          <w:sz w:val="24"/>
          <w:szCs w:val="24"/>
        </w:rPr>
      </w:pPr>
    </w:p>
    <w:p w14:paraId="1BC5B918" w14:textId="091BE5A0" w:rsidR="005D7DA8" w:rsidRDefault="003C7D20" w:rsidP="005D7DA8">
      <w:pPr>
        <w:spacing w:after="0" w:line="240" w:lineRule="auto"/>
        <w:jc w:val="both"/>
        <w:rPr>
          <w:rFonts w:ascii="Calibri" w:hAnsi="Calibri" w:cs="Calibri"/>
          <w:b/>
          <w:bCs/>
          <w:sz w:val="24"/>
          <w:szCs w:val="24"/>
        </w:rPr>
      </w:pPr>
      <w:r>
        <w:rPr>
          <w:rFonts w:ascii="Calibri" w:hAnsi="Calibri" w:cs="Calibri"/>
          <w:b/>
          <w:bCs/>
          <w:sz w:val="24"/>
          <w:szCs w:val="24"/>
        </w:rPr>
        <w:t xml:space="preserve">Data Collection, </w:t>
      </w:r>
      <w:r w:rsidR="005D7DA8" w:rsidRPr="003C7D20">
        <w:rPr>
          <w:rFonts w:ascii="Calibri" w:hAnsi="Calibri" w:cs="Calibri"/>
          <w:b/>
          <w:bCs/>
          <w:sz w:val="24"/>
          <w:szCs w:val="24"/>
        </w:rPr>
        <w:t xml:space="preserve">Coding and </w:t>
      </w:r>
      <w:r>
        <w:rPr>
          <w:rFonts w:ascii="Calibri" w:hAnsi="Calibri" w:cs="Calibri"/>
          <w:b/>
          <w:bCs/>
          <w:sz w:val="24"/>
          <w:szCs w:val="24"/>
        </w:rPr>
        <w:t>C</w:t>
      </w:r>
      <w:r w:rsidR="005D7DA8" w:rsidRPr="003C7D20">
        <w:rPr>
          <w:rFonts w:ascii="Calibri" w:hAnsi="Calibri" w:cs="Calibri"/>
          <w:b/>
          <w:bCs/>
          <w:sz w:val="24"/>
          <w:szCs w:val="24"/>
        </w:rPr>
        <w:t xml:space="preserve">hecking </w:t>
      </w:r>
    </w:p>
    <w:p w14:paraId="3F77FAE1" w14:textId="77777777" w:rsidR="003C7D20" w:rsidRPr="003C7D20" w:rsidRDefault="003C7D20" w:rsidP="005D7DA8">
      <w:pPr>
        <w:spacing w:after="0" w:line="240" w:lineRule="auto"/>
        <w:jc w:val="both"/>
        <w:rPr>
          <w:rFonts w:ascii="Calibri" w:hAnsi="Calibri" w:cs="Calibri"/>
          <w:b/>
          <w:bCs/>
          <w:sz w:val="24"/>
          <w:szCs w:val="24"/>
        </w:rPr>
      </w:pPr>
    </w:p>
    <w:p w14:paraId="436BE375" w14:textId="32E5065B" w:rsidR="005D7DA8" w:rsidRPr="004B298E" w:rsidRDefault="00DA386A" w:rsidP="005D7DA8">
      <w:pPr>
        <w:spacing w:after="0" w:line="240" w:lineRule="auto"/>
        <w:jc w:val="both"/>
        <w:rPr>
          <w:rFonts w:ascii="Calibri" w:hAnsi="Calibri" w:cs="Calibri"/>
        </w:rPr>
      </w:pPr>
      <w:r>
        <w:rPr>
          <w:rFonts w:ascii="Calibri" w:hAnsi="Calibri" w:cs="Calibri"/>
        </w:rPr>
        <w:t xml:space="preserve">The specified markets were visited during late March 2025 and late June 2025, when </w:t>
      </w:r>
      <w:r w:rsidR="005D7DA8" w:rsidRPr="004B298E">
        <w:rPr>
          <w:rFonts w:ascii="Calibri" w:hAnsi="Calibri" w:cs="Calibri"/>
        </w:rPr>
        <w:t xml:space="preserve">information </w:t>
      </w:r>
      <w:r w:rsidR="00BC6FA7">
        <w:rPr>
          <w:rFonts w:ascii="Calibri" w:hAnsi="Calibri" w:cs="Calibri"/>
        </w:rPr>
        <w:t xml:space="preserve">was collected </w:t>
      </w:r>
      <w:r w:rsidR="005D7DA8" w:rsidRPr="004B298E">
        <w:rPr>
          <w:rFonts w:ascii="Calibri" w:hAnsi="Calibri" w:cs="Calibri"/>
        </w:rPr>
        <w:t xml:space="preserve">from traders </w:t>
      </w:r>
      <w:r w:rsidR="00DC5485">
        <w:rPr>
          <w:rFonts w:ascii="Calibri" w:hAnsi="Calibri" w:cs="Calibri"/>
        </w:rPr>
        <w:t xml:space="preserve">by </w:t>
      </w:r>
      <w:r w:rsidR="004A24B7">
        <w:rPr>
          <w:rFonts w:ascii="Calibri" w:hAnsi="Calibri" w:cs="Calibri"/>
        </w:rPr>
        <w:t xml:space="preserve">informal interview </w:t>
      </w:r>
      <w:r w:rsidR="005D7DA8" w:rsidRPr="004B298E">
        <w:rPr>
          <w:rFonts w:ascii="Calibri" w:hAnsi="Calibri" w:cs="Calibri"/>
        </w:rPr>
        <w:t xml:space="preserve">and by observation on the prices </w:t>
      </w:r>
      <w:r w:rsidR="00DC5485">
        <w:rPr>
          <w:rFonts w:ascii="Calibri" w:hAnsi="Calibri" w:cs="Calibri"/>
        </w:rPr>
        <w:t>set</w:t>
      </w:r>
      <w:r w:rsidR="005D7DA8" w:rsidRPr="004B298E">
        <w:rPr>
          <w:rFonts w:ascii="Calibri" w:hAnsi="Calibri" w:cs="Calibri"/>
        </w:rPr>
        <w:t xml:space="preserve"> for individual packs of rice on offer and the </w:t>
      </w:r>
      <w:r w:rsidR="008F1CD5">
        <w:rPr>
          <w:rFonts w:ascii="Calibri" w:hAnsi="Calibri" w:cs="Calibri"/>
        </w:rPr>
        <w:t>characteristics</w:t>
      </w:r>
      <w:r w:rsidR="005D7DA8" w:rsidRPr="004B298E">
        <w:rPr>
          <w:rFonts w:ascii="Calibri" w:hAnsi="Calibri" w:cs="Calibri"/>
        </w:rPr>
        <w:t xml:space="preserve"> of each of these individual packs</w:t>
      </w:r>
      <w:r w:rsidR="00511047">
        <w:rPr>
          <w:rFonts w:ascii="Calibri" w:hAnsi="Calibri" w:cs="Calibri"/>
        </w:rPr>
        <w:t>, as defined above</w:t>
      </w:r>
      <w:r w:rsidR="00BC6FA7">
        <w:rPr>
          <w:rFonts w:ascii="Calibri" w:hAnsi="Calibri" w:cs="Calibri"/>
        </w:rPr>
        <w:t>.</w:t>
      </w:r>
      <w:r>
        <w:rPr>
          <w:rFonts w:ascii="Calibri" w:hAnsi="Calibri" w:cs="Calibri"/>
        </w:rPr>
        <w:t xml:space="preserve"> The information was initially recorded on data collection template</w:t>
      </w:r>
      <w:r w:rsidR="00511047">
        <w:rPr>
          <w:rFonts w:ascii="Calibri" w:hAnsi="Calibri" w:cs="Calibri"/>
        </w:rPr>
        <w:t>s</w:t>
      </w:r>
      <w:r>
        <w:rPr>
          <w:rFonts w:ascii="Calibri" w:hAnsi="Calibri" w:cs="Calibri"/>
        </w:rPr>
        <w:t xml:space="preserve">, which were then </w:t>
      </w:r>
      <w:r w:rsidR="00BC6FA7">
        <w:rPr>
          <w:rFonts w:ascii="Calibri" w:hAnsi="Calibri" w:cs="Calibri"/>
        </w:rPr>
        <w:t xml:space="preserve">transferred onto Excel spreadsheets. </w:t>
      </w:r>
      <w:r>
        <w:rPr>
          <w:rFonts w:ascii="Calibri" w:hAnsi="Calibri" w:cs="Calibri"/>
        </w:rPr>
        <w:t>As noted earlier, these d</w:t>
      </w:r>
      <w:r w:rsidR="002265CB">
        <w:rPr>
          <w:rFonts w:ascii="Calibri" w:hAnsi="Calibri" w:cs="Calibri"/>
        </w:rPr>
        <w:t>ata w</w:t>
      </w:r>
      <w:r>
        <w:rPr>
          <w:rFonts w:ascii="Calibri" w:hAnsi="Calibri" w:cs="Calibri"/>
        </w:rPr>
        <w:t>ere</w:t>
      </w:r>
      <w:r w:rsidR="002265CB">
        <w:rPr>
          <w:rFonts w:ascii="Calibri" w:hAnsi="Calibri" w:cs="Calibri"/>
        </w:rPr>
        <w:t xml:space="preserve"> collected</w:t>
      </w:r>
      <w:r w:rsidR="0076796E">
        <w:rPr>
          <w:rFonts w:ascii="Calibri" w:hAnsi="Calibri" w:cs="Calibri"/>
        </w:rPr>
        <w:t xml:space="preserve">, </w:t>
      </w:r>
      <w:r w:rsidR="002265CB">
        <w:rPr>
          <w:rFonts w:ascii="Calibri" w:hAnsi="Calibri" w:cs="Calibri"/>
        </w:rPr>
        <w:t>segmente</w:t>
      </w:r>
      <w:r w:rsidR="00384E41">
        <w:rPr>
          <w:rFonts w:ascii="Calibri" w:hAnsi="Calibri" w:cs="Calibri"/>
        </w:rPr>
        <w:t xml:space="preserve">d </w:t>
      </w:r>
      <w:r w:rsidR="0076796E">
        <w:rPr>
          <w:rFonts w:ascii="Calibri" w:hAnsi="Calibri" w:cs="Calibri"/>
        </w:rPr>
        <w:t xml:space="preserve">and analysed </w:t>
      </w:r>
      <w:r w:rsidR="00DC5485">
        <w:rPr>
          <w:rFonts w:ascii="Calibri" w:hAnsi="Calibri" w:cs="Calibri"/>
        </w:rPr>
        <w:t>separately</w:t>
      </w:r>
      <w:r w:rsidR="0076796E">
        <w:rPr>
          <w:rFonts w:ascii="Calibri" w:hAnsi="Calibri" w:cs="Calibri"/>
        </w:rPr>
        <w:t xml:space="preserve"> </w:t>
      </w:r>
      <w:r w:rsidR="00384E41">
        <w:rPr>
          <w:rFonts w:ascii="Calibri" w:hAnsi="Calibri" w:cs="Calibri"/>
        </w:rPr>
        <w:t>by</w:t>
      </w:r>
      <w:r w:rsidR="005D7DA8" w:rsidRPr="004B298E">
        <w:rPr>
          <w:rFonts w:ascii="Calibri" w:hAnsi="Calibri" w:cs="Calibri"/>
        </w:rPr>
        <w:t xml:space="preserve"> glutinous</w:t>
      </w:r>
      <w:r w:rsidR="00384E41">
        <w:rPr>
          <w:rFonts w:ascii="Calibri" w:hAnsi="Calibri" w:cs="Calibri"/>
        </w:rPr>
        <w:t xml:space="preserve"> and non-</w:t>
      </w:r>
      <w:r w:rsidR="0076796E">
        <w:rPr>
          <w:rFonts w:ascii="Calibri" w:hAnsi="Calibri" w:cs="Calibri"/>
        </w:rPr>
        <w:t>glutinous</w:t>
      </w:r>
      <w:r w:rsidR="005D7DA8" w:rsidRPr="004B298E">
        <w:rPr>
          <w:rFonts w:ascii="Calibri" w:hAnsi="Calibri" w:cs="Calibri"/>
        </w:rPr>
        <w:t xml:space="preserve"> rice types</w:t>
      </w:r>
      <w:r w:rsidR="00842598">
        <w:rPr>
          <w:rFonts w:ascii="Calibri" w:hAnsi="Calibri" w:cs="Calibri"/>
        </w:rPr>
        <w:t>.</w:t>
      </w:r>
      <w:r w:rsidR="00DC5485">
        <w:rPr>
          <w:rFonts w:ascii="Calibri" w:hAnsi="Calibri" w:cs="Calibri"/>
        </w:rPr>
        <w:t xml:space="preserve"> </w:t>
      </w:r>
      <w:r w:rsidR="005D7DA8" w:rsidRPr="004B298E">
        <w:rPr>
          <w:rFonts w:ascii="Calibri" w:hAnsi="Calibri" w:cs="Calibri"/>
        </w:rPr>
        <w:t xml:space="preserve">There </w:t>
      </w:r>
      <w:r w:rsidR="00BC6FA7">
        <w:rPr>
          <w:rFonts w:ascii="Calibri" w:hAnsi="Calibri" w:cs="Calibri"/>
        </w:rPr>
        <w:t>we</w:t>
      </w:r>
      <w:r w:rsidR="005D7DA8" w:rsidRPr="004B298E">
        <w:rPr>
          <w:rFonts w:ascii="Calibri" w:hAnsi="Calibri" w:cs="Calibri"/>
        </w:rPr>
        <w:t>re 1</w:t>
      </w:r>
      <w:r>
        <w:rPr>
          <w:rFonts w:ascii="Calibri" w:hAnsi="Calibri" w:cs="Calibri"/>
        </w:rPr>
        <w:t>96</w:t>
      </w:r>
      <w:r w:rsidR="005D7DA8" w:rsidRPr="004B298E">
        <w:rPr>
          <w:rFonts w:ascii="Calibri" w:hAnsi="Calibri" w:cs="Calibri"/>
        </w:rPr>
        <w:t xml:space="preserve"> </w:t>
      </w:r>
      <w:r w:rsidR="002379F8">
        <w:rPr>
          <w:rFonts w:ascii="Calibri" w:hAnsi="Calibri" w:cs="Calibri"/>
        </w:rPr>
        <w:t xml:space="preserve">and </w:t>
      </w:r>
      <w:r>
        <w:rPr>
          <w:rFonts w:ascii="Calibri" w:hAnsi="Calibri" w:cs="Calibri"/>
        </w:rPr>
        <w:t>324</w:t>
      </w:r>
      <w:r w:rsidR="002379F8">
        <w:rPr>
          <w:rFonts w:ascii="Calibri" w:hAnsi="Calibri" w:cs="Calibri"/>
        </w:rPr>
        <w:t xml:space="preserve"> </w:t>
      </w:r>
      <w:r w:rsidR="00842598">
        <w:rPr>
          <w:rFonts w:ascii="Calibri" w:hAnsi="Calibri" w:cs="Calibri"/>
        </w:rPr>
        <w:t>individual p</w:t>
      </w:r>
      <w:r w:rsidR="00511047">
        <w:rPr>
          <w:rFonts w:ascii="Calibri" w:hAnsi="Calibri" w:cs="Calibri"/>
        </w:rPr>
        <w:t>ack</w:t>
      </w:r>
      <w:r w:rsidR="00842598">
        <w:rPr>
          <w:rFonts w:ascii="Calibri" w:hAnsi="Calibri" w:cs="Calibri"/>
        </w:rPr>
        <w:t xml:space="preserve"> prices </w:t>
      </w:r>
      <w:r w:rsidR="008F1CD5">
        <w:rPr>
          <w:rFonts w:ascii="Calibri" w:hAnsi="Calibri" w:cs="Calibri"/>
        </w:rPr>
        <w:t xml:space="preserve">collected </w:t>
      </w:r>
      <w:r w:rsidR="00842598">
        <w:rPr>
          <w:rFonts w:ascii="Calibri" w:hAnsi="Calibri" w:cs="Calibri"/>
        </w:rPr>
        <w:t>for</w:t>
      </w:r>
      <w:r w:rsidR="002379F8">
        <w:rPr>
          <w:rFonts w:ascii="Calibri" w:hAnsi="Calibri" w:cs="Calibri"/>
        </w:rPr>
        <w:t xml:space="preserve"> glutinous and non-glutinous </w:t>
      </w:r>
      <w:r w:rsidR="00D82E3C">
        <w:rPr>
          <w:rFonts w:ascii="Calibri" w:hAnsi="Calibri" w:cs="Calibri"/>
        </w:rPr>
        <w:t>rice types respectively</w:t>
      </w:r>
      <w:r>
        <w:rPr>
          <w:rFonts w:ascii="Calibri" w:hAnsi="Calibri" w:cs="Calibri"/>
        </w:rPr>
        <w:t xml:space="preserve"> in March 2025, and 211</w:t>
      </w:r>
      <w:r w:rsidRPr="004B298E">
        <w:rPr>
          <w:rFonts w:ascii="Calibri" w:hAnsi="Calibri" w:cs="Calibri"/>
        </w:rPr>
        <w:t xml:space="preserve"> </w:t>
      </w:r>
      <w:r>
        <w:rPr>
          <w:rFonts w:ascii="Calibri" w:hAnsi="Calibri" w:cs="Calibri"/>
        </w:rPr>
        <w:t>and 339 individual p</w:t>
      </w:r>
      <w:r w:rsidR="00511047">
        <w:rPr>
          <w:rFonts w:ascii="Calibri" w:hAnsi="Calibri" w:cs="Calibri"/>
        </w:rPr>
        <w:t>ack</w:t>
      </w:r>
      <w:r>
        <w:rPr>
          <w:rFonts w:ascii="Calibri" w:hAnsi="Calibri" w:cs="Calibri"/>
        </w:rPr>
        <w:t xml:space="preserve"> prices </w:t>
      </w:r>
      <w:r w:rsidR="008F1CD5">
        <w:rPr>
          <w:rFonts w:ascii="Calibri" w:hAnsi="Calibri" w:cs="Calibri"/>
        </w:rPr>
        <w:t xml:space="preserve">collected </w:t>
      </w:r>
      <w:r>
        <w:rPr>
          <w:rFonts w:ascii="Calibri" w:hAnsi="Calibri" w:cs="Calibri"/>
        </w:rPr>
        <w:t>for glutinous and non-glutinous rice types respectively in June 2025</w:t>
      </w:r>
      <w:r w:rsidR="00D82E3C">
        <w:rPr>
          <w:rFonts w:ascii="Calibri" w:hAnsi="Calibri" w:cs="Calibri"/>
        </w:rPr>
        <w:t xml:space="preserve">. </w:t>
      </w:r>
      <w:r w:rsidR="005D7DA8" w:rsidRPr="004B298E">
        <w:rPr>
          <w:rFonts w:ascii="Calibri" w:hAnsi="Calibri" w:cs="Calibri"/>
        </w:rPr>
        <w:t xml:space="preserve"> </w:t>
      </w:r>
    </w:p>
    <w:p w14:paraId="2ADDD861" w14:textId="77777777" w:rsidR="00BC6FA7" w:rsidRDefault="00BC6FA7" w:rsidP="00BC6FA7">
      <w:pPr>
        <w:spacing w:after="0" w:line="240" w:lineRule="auto"/>
        <w:jc w:val="both"/>
        <w:rPr>
          <w:rFonts w:ascii="Calibri" w:hAnsi="Calibri" w:cs="Calibri"/>
        </w:rPr>
      </w:pPr>
    </w:p>
    <w:p w14:paraId="1EA23822" w14:textId="271CDA81" w:rsidR="005D7DA8" w:rsidRPr="004B298E" w:rsidRDefault="00D82E3C" w:rsidP="00BC6FA7">
      <w:pPr>
        <w:spacing w:after="0" w:line="240" w:lineRule="auto"/>
        <w:jc w:val="both"/>
        <w:rPr>
          <w:rFonts w:ascii="Calibri" w:hAnsi="Calibri" w:cs="Calibri"/>
        </w:rPr>
      </w:pPr>
      <w:r>
        <w:rPr>
          <w:rFonts w:ascii="Calibri" w:hAnsi="Calibri" w:cs="Calibri"/>
        </w:rPr>
        <w:t>A</w:t>
      </w:r>
      <w:r w:rsidR="005D7DA8" w:rsidRPr="004B298E">
        <w:rPr>
          <w:rFonts w:ascii="Calibri" w:hAnsi="Calibri" w:cs="Calibri"/>
        </w:rPr>
        <w:t xml:space="preserve">ll </w:t>
      </w:r>
      <w:r w:rsidR="004A1766">
        <w:rPr>
          <w:rFonts w:ascii="Calibri" w:hAnsi="Calibri" w:cs="Calibri"/>
        </w:rPr>
        <w:t xml:space="preserve">of </w:t>
      </w:r>
      <w:r w:rsidR="005D7DA8" w:rsidRPr="004B298E">
        <w:rPr>
          <w:rFonts w:ascii="Calibri" w:hAnsi="Calibri" w:cs="Calibri"/>
        </w:rPr>
        <w:t xml:space="preserve">the collected prices </w:t>
      </w:r>
      <w:r w:rsidR="004A1766">
        <w:rPr>
          <w:rFonts w:ascii="Calibri" w:hAnsi="Calibri" w:cs="Calibri"/>
        </w:rPr>
        <w:t xml:space="preserve">of different pack sizes </w:t>
      </w:r>
      <w:r w:rsidR="004234C3">
        <w:rPr>
          <w:rFonts w:ascii="Calibri" w:hAnsi="Calibri" w:cs="Calibri"/>
        </w:rPr>
        <w:t xml:space="preserve">(primarily 1kg and 12kg, but also some larger packs up to 48kg and some smaller speciality packs of less than 1kg) </w:t>
      </w:r>
      <w:r w:rsidR="004A1766">
        <w:rPr>
          <w:rFonts w:ascii="Calibri" w:hAnsi="Calibri" w:cs="Calibri"/>
        </w:rPr>
        <w:t xml:space="preserve">were </w:t>
      </w:r>
      <w:r w:rsidR="00736C18">
        <w:rPr>
          <w:rFonts w:ascii="Calibri" w:hAnsi="Calibri" w:cs="Calibri"/>
        </w:rPr>
        <w:t>converted to a common</w:t>
      </w:r>
      <w:r w:rsidR="005D7DA8" w:rsidRPr="004B298E">
        <w:rPr>
          <w:rFonts w:ascii="Calibri" w:hAnsi="Calibri" w:cs="Calibri"/>
        </w:rPr>
        <w:t xml:space="preserve"> unit of measurement</w:t>
      </w:r>
      <w:r w:rsidR="00AA11EF">
        <w:rPr>
          <w:rFonts w:ascii="Calibri" w:hAnsi="Calibri" w:cs="Calibri"/>
        </w:rPr>
        <w:t xml:space="preserve"> - </w:t>
      </w:r>
      <w:r w:rsidR="00DC5485">
        <w:rPr>
          <w:rFonts w:ascii="Calibri" w:hAnsi="Calibri" w:cs="Calibri"/>
        </w:rPr>
        <w:t>kip</w:t>
      </w:r>
      <w:r w:rsidR="005D7DA8" w:rsidRPr="004B298E">
        <w:rPr>
          <w:rFonts w:ascii="Calibri" w:hAnsi="Calibri" w:cs="Calibri"/>
        </w:rPr>
        <w:t xml:space="preserve">/kg. This variable </w:t>
      </w:r>
      <w:r w:rsidR="004A1766">
        <w:rPr>
          <w:rFonts w:ascii="Calibri" w:hAnsi="Calibri" w:cs="Calibri"/>
        </w:rPr>
        <w:t>wa</w:t>
      </w:r>
      <w:r w:rsidR="005D7DA8" w:rsidRPr="004B298E">
        <w:rPr>
          <w:rFonts w:ascii="Calibri" w:hAnsi="Calibri" w:cs="Calibri"/>
        </w:rPr>
        <w:t xml:space="preserve">s named PRICEKG. </w:t>
      </w:r>
      <w:r w:rsidR="008F1CD5">
        <w:rPr>
          <w:rFonts w:ascii="Calibri" w:hAnsi="Calibri" w:cs="Calibri"/>
        </w:rPr>
        <w:t xml:space="preserve">In all </w:t>
      </w:r>
      <w:r w:rsidR="004234C3">
        <w:rPr>
          <w:rFonts w:ascii="Calibri" w:hAnsi="Calibri" w:cs="Calibri"/>
        </w:rPr>
        <w:t xml:space="preserve">the </w:t>
      </w:r>
      <w:r w:rsidR="008F1CD5">
        <w:rPr>
          <w:rFonts w:ascii="Calibri" w:hAnsi="Calibri" w:cs="Calibri"/>
        </w:rPr>
        <w:t xml:space="preserve">data sets </w:t>
      </w:r>
      <w:r w:rsidR="004234C3">
        <w:rPr>
          <w:rFonts w:ascii="Calibri" w:hAnsi="Calibri" w:cs="Calibri"/>
        </w:rPr>
        <w:t xml:space="preserve">analysed </w:t>
      </w:r>
      <w:r w:rsidR="008F1CD5">
        <w:rPr>
          <w:rFonts w:ascii="Calibri" w:hAnsi="Calibri" w:cs="Calibri"/>
        </w:rPr>
        <w:t>t</w:t>
      </w:r>
      <w:r w:rsidR="005D7DA8" w:rsidRPr="004B298E">
        <w:rPr>
          <w:rFonts w:ascii="Calibri" w:hAnsi="Calibri" w:cs="Calibri"/>
        </w:rPr>
        <w:t xml:space="preserve">here were </w:t>
      </w:r>
      <w:r w:rsidR="004A1766">
        <w:rPr>
          <w:rFonts w:ascii="Calibri" w:hAnsi="Calibri" w:cs="Calibri"/>
        </w:rPr>
        <w:t xml:space="preserve">a small number of </w:t>
      </w:r>
      <w:r w:rsidR="008F1CD5">
        <w:rPr>
          <w:rFonts w:ascii="Calibri" w:hAnsi="Calibri" w:cs="Calibri"/>
        </w:rPr>
        <w:t xml:space="preserve">transcription </w:t>
      </w:r>
      <w:r w:rsidR="005D7DA8" w:rsidRPr="004B298E">
        <w:rPr>
          <w:rFonts w:ascii="Calibri" w:hAnsi="Calibri" w:cs="Calibri"/>
        </w:rPr>
        <w:t xml:space="preserve">errors in the pack size description that were </w:t>
      </w:r>
      <w:r w:rsidR="00C0698B">
        <w:rPr>
          <w:rFonts w:ascii="Calibri" w:hAnsi="Calibri" w:cs="Calibri"/>
        </w:rPr>
        <w:t>corrected</w:t>
      </w:r>
      <w:r w:rsidR="005D7DA8" w:rsidRPr="004B298E">
        <w:rPr>
          <w:rFonts w:ascii="Calibri" w:hAnsi="Calibri" w:cs="Calibri"/>
        </w:rPr>
        <w:t xml:space="preserve"> once the </w:t>
      </w:r>
      <w:r w:rsidR="00DC5485">
        <w:rPr>
          <w:rFonts w:ascii="Calibri" w:hAnsi="Calibri" w:cs="Calibri"/>
        </w:rPr>
        <w:t>kip</w:t>
      </w:r>
      <w:r w:rsidR="005D7DA8" w:rsidRPr="004B298E">
        <w:rPr>
          <w:rFonts w:ascii="Calibri" w:hAnsi="Calibri" w:cs="Calibri"/>
        </w:rPr>
        <w:t xml:space="preserve">/kg </w:t>
      </w:r>
      <w:r w:rsidR="004234C3">
        <w:rPr>
          <w:rFonts w:ascii="Calibri" w:hAnsi="Calibri" w:cs="Calibri"/>
        </w:rPr>
        <w:t xml:space="preserve">values </w:t>
      </w:r>
      <w:r w:rsidR="005D7DA8" w:rsidRPr="004B298E">
        <w:rPr>
          <w:rFonts w:ascii="Calibri" w:hAnsi="Calibri" w:cs="Calibri"/>
        </w:rPr>
        <w:t>were checked (</w:t>
      </w:r>
      <w:r w:rsidR="00EC11F4">
        <w:rPr>
          <w:rFonts w:ascii="Calibri" w:hAnsi="Calibri" w:cs="Calibri"/>
        </w:rPr>
        <w:t xml:space="preserve">for example, a </w:t>
      </w:r>
      <w:r w:rsidR="005D7DA8" w:rsidRPr="004B298E">
        <w:rPr>
          <w:rFonts w:ascii="Calibri" w:hAnsi="Calibri" w:cs="Calibri"/>
        </w:rPr>
        <w:t xml:space="preserve">1 kg </w:t>
      </w:r>
      <w:r w:rsidR="00EC11F4">
        <w:rPr>
          <w:rFonts w:ascii="Calibri" w:hAnsi="Calibri" w:cs="Calibri"/>
        </w:rPr>
        <w:t xml:space="preserve">pack size was reported instead of </w:t>
      </w:r>
      <w:r w:rsidR="005D7DA8" w:rsidRPr="004B298E">
        <w:rPr>
          <w:rFonts w:ascii="Calibri" w:hAnsi="Calibri" w:cs="Calibri"/>
        </w:rPr>
        <w:t xml:space="preserve">a 12kg </w:t>
      </w:r>
      <w:r w:rsidR="00EC11F4">
        <w:rPr>
          <w:rFonts w:ascii="Calibri" w:hAnsi="Calibri" w:cs="Calibri"/>
        </w:rPr>
        <w:t>pack</w:t>
      </w:r>
      <w:r w:rsidR="005D7DA8" w:rsidRPr="004B298E">
        <w:rPr>
          <w:rFonts w:ascii="Calibri" w:hAnsi="Calibri" w:cs="Calibri"/>
        </w:rPr>
        <w:t xml:space="preserve"> size</w:t>
      </w:r>
      <w:r w:rsidR="00EC11F4">
        <w:rPr>
          <w:rFonts w:ascii="Calibri" w:hAnsi="Calibri" w:cs="Calibri"/>
        </w:rPr>
        <w:t>, and vice versa</w:t>
      </w:r>
      <w:r w:rsidR="005D7DA8" w:rsidRPr="004B298E">
        <w:rPr>
          <w:rFonts w:ascii="Calibri" w:hAnsi="Calibri" w:cs="Calibri"/>
        </w:rPr>
        <w:t xml:space="preserve">). </w:t>
      </w:r>
    </w:p>
    <w:p w14:paraId="3D65F568" w14:textId="77777777" w:rsidR="004A1766" w:rsidRDefault="004A1766" w:rsidP="005D7DA8">
      <w:pPr>
        <w:spacing w:after="0" w:line="240" w:lineRule="auto"/>
        <w:jc w:val="both"/>
        <w:rPr>
          <w:rFonts w:ascii="Calibri" w:hAnsi="Calibri" w:cs="Calibri"/>
        </w:rPr>
      </w:pPr>
    </w:p>
    <w:p w14:paraId="7CD77A0C" w14:textId="09E6D2D0" w:rsidR="005D7DA8" w:rsidRDefault="00F238ED" w:rsidP="005D7DA8">
      <w:pPr>
        <w:spacing w:after="0" w:line="240" w:lineRule="auto"/>
        <w:jc w:val="both"/>
        <w:rPr>
          <w:rFonts w:ascii="Calibri" w:hAnsi="Calibri" w:cs="Calibri"/>
        </w:rPr>
      </w:pPr>
      <w:r>
        <w:rPr>
          <w:rFonts w:ascii="Calibri" w:hAnsi="Calibri" w:cs="Calibri"/>
        </w:rPr>
        <w:t xml:space="preserve">As in the pilot study, </w:t>
      </w:r>
      <w:r w:rsidR="00717A1E">
        <w:rPr>
          <w:rFonts w:ascii="Calibri" w:hAnsi="Calibri" w:cs="Calibri"/>
        </w:rPr>
        <w:t xml:space="preserve">a set of </w:t>
      </w:r>
      <w:r w:rsidR="005D7DA8" w:rsidRPr="004B298E">
        <w:rPr>
          <w:rFonts w:ascii="Calibri" w:hAnsi="Calibri" w:cs="Calibri"/>
        </w:rPr>
        <w:t xml:space="preserve">dummy variables </w:t>
      </w:r>
      <w:r w:rsidR="004A1766">
        <w:rPr>
          <w:rFonts w:ascii="Calibri" w:hAnsi="Calibri" w:cs="Calibri"/>
        </w:rPr>
        <w:t>w</w:t>
      </w:r>
      <w:r w:rsidR="00717A1E">
        <w:rPr>
          <w:rFonts w:ascii="Calibri" w:hAnsi="Calibri" w:cs="Calibri"/>
        </w:rPr>
        <w:t>as</w:t>
      </w:r>
      <w:r w:rsidR="004A1766">
        <w:rPr>
          <w:rFonts w:ascii="Calibri" w:hAnsi="Calibri" w:cs="Calibri"/>
        </w:rPr>
        <w:t xml:space="preserve"> constructed </w:t>
      </w:r>
      <w:r w:rsidR="006A7281">
        <w:rPr>
          <w:rFonts w:ascii="Calibri" w:hAnsi="Calibri" w:cs="Calibri"/>
        </w:rPr>
        <w:t>to differentiate</w:t>
      </w:r>
      <w:r w:rsidR="00BF66CF">
        <w:rPr>
          <w:rFonts w:ascii="Calibri" w:hAnsi="Calibri" w:cs="Calibri"/>
        </w:rPr>
        <w:t xml:space="preserve"> </w:t>
      </w:r>
      <w:r w:rsidR="004234C3">
        <w:rPr>
          <w:rFonts w:ascii="Calibri" w:hAnsi="Calibri" w:cs="Calibri"/>
        </w:rPr>
        <w:t>characteristics</w:t>
      </w:r>
      <w:r w:rsidR="005D7DA8" w:rsidRPr="004B298E">
        <w:rPr>
          <w:rFonts w:ascii="Calibri" w:hAnsi="Calibri" w:cs="Calibri"/>
        </w:rPr>
        <w:t xml:space="preserve"> </w:t>
      </w:r>
      <w:r w:rsidR="004A1766">
        <w:rPr>
          <w:rFonts w:ascii="Calibri" w:hAnsi="Calibri" w:cs="Calibri"/>
        </w:rPr>
        <w:t xml:space="preserve">of </w:t>
      </w:r>
      <w:r w:rsidR="005D7DA8" w:rsidRPr="004B298E">
        <w:rPr>
          <w:rFonts w:ascii="Calibri" w:hAnsi="Calibri" w:cs="Calibri"/>
        </w:rPr>
        <w:t xml:space="preserve">interest </w:t>
      </w:r>
      <w:r w:rsidR="009A0317">
        <w:rPr>
          <w:rFonts w:ascii="Calibri" w:hAnsi="Calibri" w:cs="Calibri"/>
        </w:rPr>
        <w:t xml:space="preserve">from the reference </w:t>
      </w:r>
      <w:r w:rsidR="00253B57">
        <w:rPr>
          <w:rFonts w:ascii="Calibri" w:hAnsi="Calibri" w:cs="Calibri"/>
        </w:rPr>
        <w:t xml:space="preserve">set of </w:t>
      </w:r>
      <w:r w:rsidR="00717A1E">
        <w:rPr>
          <w:rFonts w:ascii="Calibri" w:hAnsi="Calibri" w:cs="Calibri"/>
        </w:rPr>
        <w:t>characteristics</w:t>
      </w:r>
      <w:r w:rsidR="00BF66CF">
        <w:rPr>
          <w:rFonts w:ascii="Calibri" w:hAnsi="Calibri" w:cs="Calibri"/>
        </w:rPr>
        <w:t>.</w:t>
      </w:r>
      <w:r w:rsidR="005D7DA8" w:rsidRPr="004B298E">
        <w:rPr>
          <w:rFonts w:ascii="Calibri" w:hAnsi="Calibri" w:cs="Calibri"/>
        </w:rPr>
        <w:t xml:space="preserve"> For </w:t>
      </w:r>
      <w:r w:rsidR="004A1766">
        <w:rPr>
          <w:rFonts w:ascii="Calibri" w:hAnsi="Calibri" w:cs="Calibri"/>
        </w:rPr>
        <w:t xml:space="preserve">example, for </w:t>
      </w:r>
      <w:r w:rsidR="005D7DA8" w:rsidRPr="004B298E">
        <w:rPr>
          <w:rFonts w:ascii="Calibri" w:hAnsi="Calibri" w:cs="Calibri"/>
        </w:rPr>
        <w:t xml:space="preserve">the glutinous rice </w:t>
      </w:r>
      <w:r w:rsidR="00BF66CF">
        <w:rPr>
          <w:rFonts w:ascii="Calibri" w:hAnsi="Calibri" w:cs="Calibri"/>
        </w:rPr>
        <w:t xml:space="preserve">data </w:t>
      </w:r>
      <w:r w:rsidR="005D7DA8" w:rsidRPr="004B298E">
        <w:rPr>
          <w:rFonts w:ascii="Calibri" w:hAnsi="Calibri" w:cs="Calibri"/>
        </w:rPr>
        <w:t xml:space="preserve">sheet, these </w:t>
      </w:r>
      <w:r w:rsidR="00C0698B">
        <w:rPr>
          <w:rFonts w:ascii="Calibri" w:hAnsi="Calibri" w:cs="Calibri"/>
        </w:rPr>
        <w:t>we</w:t>
      </w:r>
      <w:r w:rsidR="005D7DA8" w:rsidRPr="004B298E">
        <w:rPr>
          <w:rFonts w:ascii="Calibri" w:hAnsi="Calibri" w:cs="Calibri"/>
        </w:rPr>
        <w:t>re as follows:</w:t>
      </w:r>
    </w:p>
    <w:p w14:paraId="75C40CC3" w14:textId="77777777" w:rsidR="004A1766" w:rsidRPr="004B298E" w:rsidRDefault="004A1766" w:rsidP="005D7DA8">
      <w:pPr>
        <w:spacing w:after="0" w:line="240" w:lineRule="auto"/>
        <w:jc w:val="both"/>
        <w:rPr>
          <w:rFonts w:ascii="Calibri" w:hAnsi="Calibri" w:cs="Calibri"/>
        </w:rPr>
      </w:pPr>
    </w:p>
    <w:p w14:paraId="7172212E" w14:textId="60AE0386"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DMKTH </w:t>
      </w:r>
      <w:r w:rsidRPr="004B298E">
        <w:rPr>
          <w:rFonts w:ascii="Calibri" w:hAnsi="Calibri" w:cs="Calibri"/>
        </w:rPr>
        <w:tab/>
        <w:t xml:space="preserve">Dummy variable for </w:t>
      </w:r>
      <w:r w:rsidR="00717A1E">
        <w:rPr>
          <w:rFonts w:ascii="Calibri" w:hAnsi="Calibri" w:cs="Calibri"/>
        </w:rPr>
        <w:t xml:space="preserve">the </w:t>
      </w:r>
      <w:r w:rsidRPr="004B298E">
        <w:rPr>
          <w:rFonts w:ascii="Calibri" w:hAnsi="Calibri" w:cs="Calibri"/>
        </w:rPr>
        <w:t>Huakhua market</w:t>
      </w:r>
    </w:p>
    <w:p w14:paraId="426FE79C" w14:textId="747F5ACF"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DMKTP </w:t>
      </w:r>
      <w:r w:rsidRPr="004B298E">
        <w:rPr>
          <w:rFonts w:ascii="Calibri" w:hAnsi="Calibri" w:cs="Calibri"/>
        </w:rPr>
        <w:tab/>
      </w:r>
      <w:r w:rsidR="004A1766">
        <w:rPr>
          <w:rFonts w:ascii="Calibri" w:hAnsi="Calibri" w:cs="Calibri"/>
        </w:rPr>
        <w:tab/>
      </w:r>
      <w:r w:rsidRPr="004B298E">
        <w:rPr>
          <w:rFonts w:ascii="Calibri" w:hAnsi="Calibri" w:cs="Calibri"/>
        </w:rPr>
        <w:t xml:space="preserve">Dummy variable for </w:t>
      </w:r>
      <w:r w:rsidR="00717A1E">
        <w:rPr>
          <w:rFonts w:ascii="Calibri" w:hAnsi="Calibri" w:cs="Calibri"/>
        </w:rPr>
        <w:t xml:space="preserve">the </w:t>
      </w:r>
      <w:r w:rsidRPr="004B298E">
        <w:rPr>
          <w:rFonts w:ascii="Calibri" w:hAnsi="Calibri" w:cs="Calibri"/>
        </w:rPr>
        <w:t>Phonthong market</w:t>
      </w:r>
    </w:p>
    <w:p w14:paraId="5A1515ED" w14:textId="678B7B28"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DMKTD </w:t>
      </w:r>
      <w:r w:rsidRPr="004B298E">
        <w:rPr>
          <w:rFonts w:ascii="Calibri" w:hAnsi="Calibri" w:cs="Calibri"/>
        </w:rPr>
        <w:tab/>
        <w:t xml:space="preserve">Dummy variable for </w:t>
      </w:r>
      <w:r w:rsidR="00717A1E">
        <w:rPr>
          <w:rFonts w:ascii="Calibri" w:hAnsi="Calibri" w:cs="Calibri"/>
        </w:rPr>
        <w:t xml:space="preserve">the </w:t>
      </w:r>
      <w:r w:rsidRPr="004B298E">
        <w:rPr>
          <w:rFonts w:ascii="Calibri" w:hAnsi="Calibri" w:cs="Calibri"/>
        </w:rPr>
        <w:t>D-Mart market</w:t>
      </w:r>
    </w:p>
    <w:p w14:paraId="75F6FF29" w14:textId="68B6F792"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DMKTN </w:t>
      </w:r>
      <w:r w:rsidRPr="004B298E">
        <w:rPr>
          <w:rFonts w:ascii="Calibri" w:hAnsi="Calibri" w:cs="Calibri"/>
        </w:rPr>
        <w:tab/>
        <w:t xml:space="preserve">Dummy variable for </w:t>
      </w:r>
      <w:r w:rsidR="00717A1E">
        <w:rPr>
          <w:rFonts w:ascii="Calibri" w:hAnsi="Calibri" w:cs="Calibri"/>
        </w:rPr>
        <w:t xml:space="preserve">the </w:t>
      </w:r>
      <w:r w:rsidRPr="004B298E">
        <w:rPr>
          <w:rFonts w:ascii="Calibri" w:hAnsi="Calibri" w:cs="Calibri"/>
        </w:rPr>
        <w:t>Nonsavang market</w:t>
      </w:r>
    </w:p>
    <w:p w14:paraId="1FA7AE79" w14:textId="3434415C"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D12KG </w:t>
      </w:r>
      <w:r w:rsidRPr="004B298E">
        <w:rPr>
          <w:rFonts w:ascii="Calibri" w:hAnsi="Calibri" w:cs="Calibri"/>
        </w:rPr>
        <w:tab/>
      </w:r>
      <w:r w:rsidRPr="004B298E">
        <w:rPr>
          <w:rFonts w:ascii="Calibri" w:hAnsi="Calibri" w:cs="Calibri"/>
        </w:rPr>
        <w:tab/>
        <w:t xml:space="preserve">Dummy variable for </w:t>
      </w:r>
      <w:r w:rsidR="00717A1E">
        <w:rPr>
          <w:rFonts w:ascii="Calibri" w:hAnsi="Calibri" w:cs="Calibri"/>
        </w:rPr>
        <w:t xml:space="preserve">a </w:t>
      </w:r>
      <w:r w:rsidRPr="004B298E">
        <w:rPr>
          <w:rFonts w:ascii="Calibri" w:hAnsi="Calibri" w:cs="Calibri"/>
        </w:rPr>
        <w:t>12kg pack</w:t>
      </w:r>
    </w:p>
    <w:p w14:paraId="7EDD250E" w14:textId="72AF3C2F" w:rsidR="005D7DA8" w:rsidRPr="004B298E" w:rsidRDefault="005D7DA8" w:rsidP="005D7DA8">
      <w:pPr>
        <w:spacing w:after="0" w:line="240" w:lineRule="auto"/>
        <w:jc w:val="both"/>
        <w:rPr>
          <w:rFonts w:ascii="Calibri" w:hAnsi="Calibri" w:cs="Calibri"/>
        </w:rPr>
      </w:pPr>
      <w:r w:rsidRPr="004B298E">
        <w:rPr>
          <w:rFonts w:ascii="Calibri" w:hAnsi="Calibri" w:cs="Calibri"/>
        </w:rPr>
        <w:t>DO</w:t>
      </w:r>
      <w:r w:rsidR="00F238ED">
        <w:rPr>
          <w:rFonts w:ascii="Calibri" w:hAnsi="Calibri" w:cs="Calibri"/>
        </w:rPr>
        <w:t>TH</w:t>
      </w:r>
      <w:r w:rsidRPr="004B298E">
        <w:rPr>
          <w:rFonts w:ascii="Calibri" w:hAnsi="Calibri" w:cs="Calibri"/>
        </w:rPr>
        <w:t xml:space="preserve">KG </w:t>
      </w:r>
      <w:r w:rsidRPr="004B298E">
        <w:rPr>
          <w:rFonts w:ascii="Calibri" w:hAnsi="Calibri" w:cs="Calibri"/>
        </w:rPr>
        <w:tab/>
        <w:t>Dummy variable for other size pack</w:t>
      </w:r>
      <w:r w:rsidR="00717A1E">
        <w:rPr>
          <w:rFonts w:ascii="Calibri" w:hAnsi="Calibri" w:cs="Calibri"/>
        </w:rPr>
        <w:t>s</w:t>
      </w:r>
      <w:r w:rsidRPr="004B298E">
        <w:rPr>
          <w:rFonts w:ascii="Calibri" w:hAnsi="Calibri" w:cs="Calibri"/>
        </w:rPr>
        <w:t xml:space="preserve">, not </w:t>
      </w:r>
      <w:r w:rsidR="00717A1E">
        <w:rPr>
          <w:rFonts w:ascii="Calibri" w:hAnsi="Calibri" w:cs="Calibri"/>
        </w:rPr>
        <w:t xml:space="preserve">1kg or </w:t>
      </w:r>
      <w:r w:rsidRPr="004B298E">
        <w:rPr>
          <w:rFonts w:ascii="Calibri" w:hAnsi="Calibri" w:cs="Calibri"/>
        </w:rPr>
        <w:t>1</w:t>
      </w:r>
      <w:r w:rsidR="004234C3">
        <w:rPr>
          <w:rFonts w:ascii="Calibri" w:hAnsi="Calibri" w:cs="Calibri"/>
        </w:rPr>
        <w:t>2</w:t>
      </w:r>
      <w:r w:rsidRPr="004B298E">
        <w:rPr>
          <w:rFonts w:ascii="Calibri" w:hAnsi="Calibri" w:cs="Calibri"/>
        </w:rPr>
        <w:t>kg</w:t>
      </w:r>
    </w:p>
    <w:p w14:paraId="04E386C5" w14:textId="016A1507"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DAPLUS </w:t>
      </w:r>
      <w:r w:rsidRPr="004B298E">
        <w:rPr>
          <w:rFonts w:ascii="Calibri" w:hAnsi="Calibri" w:cs="Calibri"/>
        </w:rPr>
        <w:tab/>
        <w:t xml:space="preserve">Dummy variable for </w:t>
      </w:r>
      <w:r w:rsidR="00BF66CF">
        <w:rPr>
          <w:rFonts w:ascii="Calibri" w:hAnsi="Calibri" w:cs="Calibri"/>
        </w:rPr>
        <w:t>‘</w:t>
      </w:r>
      <w:r w:rsidRPr="004B298E">
        <w:rPr>
          <w:rFonts w:ascii="Calibri" w:hAnsi="Calibri" w:cs="Calibri"/>
        </w:rPr>
        <w:t>A+</w:t>
      </w:r>
      <w:r w:rsidR="00BF66CF">
        <w:rPr>
          <w:rFonts w:ascii="Calibri" w:hAnsi="Calibri" w:cs="Calibri"/>
        </w:rPr>
        <w:t>’</w:t>
      </w:r>
      <w:r w:rsidRPr="004B298E">
        <w:rPr>
          <w:rFonts w:ascii="Calibri" w:hAnsi="Calibri" w:cs="Calibri"/>
        </w:rPr>
        <w:t xml:space="preserve"> grade</w:t>
      </w:r>
    </w:p>
    <w:p w14:paraId="27B5F0A3" w14:textId="7E2B3BE7"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DB </w:t>
      </w:r>
      <w:r w:rsidRPr="004B298E">
        <w:rPr>
          <w:rFonts w:ascii="Calibri" w:hAnsi="Calibri" w:cs="Calibri"/>
        </w:rPr>
        <w:tab/>
      </w:r>
      <w:r w:rsidRPr="004B298E">
        <w:rPr>
          <w:rFonts w:ascii="Calibri" w:hAnsi="Calibri" w:cs="Calibri"/>
        </w:rPr>
        <w:tab/>
        <w:t xml:space="preserve">Dummy variable for </w:t>
      </w:r>
      <w:r w:rsidR="00BF66CF">
        <w:rPr>
          <w:rFonts w:ascii="Calibri" w:hAnsi="Calibri" w:cs="Calibri"/>
        </w:rPr>
        <w:t>‘</w:t>
      </w:r>
      <w:r w:rsidRPr="004B298E">
        <w:rPr>
          <w:rFonts w:ascii="Calibri" w:hAnsi="Calibri" w:cs="Calibri"/>
        </w:rPr>
        <w:t>B</w:t>
      </w:r>
      <w:r w:rsidR="00BF66CF">
        <w:rPr>
          <w:rFonts w:ascii="Calibri" w:hAnsi="Calibri" w:cs="Calibri"/>
        </w:rPr>
        <w:t>’</w:t>
      </w:r>
      <w:r w:rsidRPr="004B298E">
        <w:rPr>
          <w:rFonts w:ascii="Calibri" w:hAnsi="Calibri" w:cs="Calibri"/>
        </w:rPr>
        <w:t xml:space="preserve"> grade</w:t>
      </w:r>
    </w:p>
    <w:p w14:paraId="517470C5" w14:textId="17225A93" w:rsidR="005D7DA8" w:rsidRPr="004B298E" w:rsidRDefault="005D7DA8" w:rsidP="005D7DA8">
      <w:pPr>
        <w:spacing w:after="0" w:line="240" w:lineRule="auto"/>
        <w:jc w:val="both"/>
        <w:rPr>
          <w:rFonts w:ascii="Calibri" w:hAnsi="Calibri" w:cs="Calibri"/>
        </w:rPr>
      </w:pPr>
      <w:r w:rsidRPr="004B298E">
        <w:rPr>
          <w:rFonts w:ascii="Calibri" w:hAnsi="Calibri" w:cs="Calibri"/>
        </w:rPr>
        <w:t>DOTHREG</w:t>
      </w:r>
      <w:r w:rsidRPr="004B298E">
        <w:rPr>
          <w:rFonts w:ascii="Calibri" w:hAnsi="Calibri" w:cs="Calibri"/>
        </w:rPr>
        <w:tab/>
        <w:t xml:space="preserve">Dummy variable for </w:t>
      </w:r>
      <w:r w:rsidR="00717A1E">
        <w:rPr>
          <w:rFonts w:ascii="Calibri" w:hAnsi="Calibri" w:cs="Calibri"/>
        </w:rPr>
        <w:t xml:space="preserve">a </w:t>
      </w:r>
      <w:r w:rsidRPr="004B298E">
        <w:rPr>
          <w:rFonts w:ascii="Calibri" w:hAnsi="Calibri" w:cs="Calibri"/>
        </w:rPr>
        <w:t xml:space="preserve">designated </w:t>
      </w:r>
      <w:r w:rsidR="00F238ED">
        <w:rPr>
          <w:rFonts w:ascii="Calibri" w:hAnsi="Calibri" w:cs="Calibri"/>
        </w:rPr>
        <w:t xml:space="preserve">source </w:t>
      </w:r>
      <w:r w:rsidRPr="004B298E">
        <w:rPr>
          <w:rFonts w:ascii="Calibri" w:hAnsi="Calibri" w:cs="Calibri"/>
        </w:rPr>
        <w:t xml:space="preserve">region  </w:t>
      </w:r>
    </w:p>
    <w:p w14:paraId="7B170AE8" w14:textId="77777777" w:rsidR="005D7DA8" w:rsidRPr="004B298E" w:rsidRDefault="005D7DA8" w:rsidP="005D7DA8">
      <w:pPr>
        <w:spacing w:after="0" w:line="240" w:lineRule="auto"/>
        <w:jc w:val="both"/>
        <w:rPr>
          <w:rFonts w:ascii="Calibri" w:hAnsi="Calibri" w:cs="Calibri"/>
        </w:rPr>
      </w:pPr>
      <w:r w:rsidRPr="004B298E">
        <w:rPr>
          <w:rFonts w:ascii="Calibri" w:hAnsi="Calibri" w:cs="Calibri"/>
        </w:rPr>
        <w:t>DBRAND</w:t>
      </w:r>
      <w:r w:rsidRPr="004B298E">
        <w:rPr>
          <w:rFonts w:ascii="Calibri" w:hAnsi="Calibri" w:cs="Calibri"/>
        </w:rPr>
        <w:tab/>
        <w:t xml:space="preserve">Dummy variable for specified branded packs </w:t>
      </w:r>
    </w:p>
    <w:p w14:paraId="3E0A6237" w14:textId="77777777"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DORG </w:t>
      </w:r>
      <w:r w:rsidRPr="004B298E">
        <w:rPr>
          <w:rFonts w:ascii="Calibri" w:hAnsi="Calibri" w:cs="Calibri"/>
        </w:rPr>
        <w:tab/>
      </w:r>
      <w:r w:rsidRPr="004B298E">
        <w:rPr>
          <w:rFonts w:ascii="Calibri" w:hAnsi="Calibri" w:cs="Calibri"/>
        </w:rPr>
        <w:tab/>
        <w:t>Dummy variable for specified organic rice</w:t>
      </w:r>
    </w:p>
    <w:p w14:paraId="2F669C3E" w14:textId="77777777" w:rsidR="005D7DA8" w:rsidRPr="004B298E" w:rsidRDefault="005D7DA8" w:rsidP="005D7DA8">
      <w:pPr>
        <w:spacing w:after="0" w:line="240" w:lineRule="auto"/>
        <w:jc w:val="both"/>
        <w:rPr>
          <w:rFonts w:ascii="Calibri" w:hAnsi="Calibri" w:cs="Calibri"/>
        </w:rPr>
      </w:pPr>
      <w:r w:rsidRPr="004B298E">
        <w:rPr>
          <w:rFonts w:ascii="Calibri" w:hAnsi="Calibri" w:cs="Calibri"/>
        </w:rPr>
        <w:t>DDRY</w:t>
      </w:r>
      <w:r w:rsidRPr="004B298E">
        <w:rPr>
          <w:rFonts w:ascii="Calibri" w:hAnsi="Calibri" w:cs="Calibri"/>
        </w:rPr>
        <w:tab/>
      </w:r>
      <w:r w:rsidRPr="004B298E">
        <w:rPr>
          <w:rFonts w:ascii="Calibri" w:hAnsi="Calibri" w:cs="Calibri"/>
        </w:rPr>
        <w:tab/>
        <w:t xml:space="preserve">Dummy variable for dry season rice </w:t>
      </w:r>
    </w:p>
    <w:p w14:paraId="0E84BC36" w14:textId="77777777"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DUP </w:t>
      </w:r>
      <w:r w:rsidRPr="004B298E">
        <w:rPr>
          <w:rFonts w:ascii="Calibri" w:hAnsi="Calibri" w:cs="Calibri"/>
        </w:rPr>
        <w:tab/>
      </w:r>
      <w:r w:rsidRPr="004B298E">
        <w:rPr>
          <w:rFonts w:ascii="Calibri" w:hAnsi="Calibri" w:cs="Calibri"/>
        </w:rPr>
        <w:tab/>
        <w:t>Dummy variable for upland rice</w:t>
      </w:r>
    </w:p>
    <w:p w14:paraId="15351440" w14:textId="77777777"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DOLD </w:t>
      </w:r>
      <w:r w:rsidRPr="004B298E">
        <w:rPr>
          <w:rFonts w:ascii="Calibri" w:hAnsi="Calibri" w:cs="Calibri"/>
        </w:rPr>
        <w:tab/>
      </w:r>
      <w:r w:rsidRPr="004B298E">
        <w:rPr>
          <w:rFonts w:ascii="Calibri" w:hAnsi="Calibri" w:cs="Calibri"/>
        </w:rPr>
        <w:tab/>
        <w:t>Dummy variable for old season rice</w:t>
      </w:r>
    </w:p>
    <w:p w14:paraId="30568A4E" w14:textId="77777777"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DBLK </w:t>
      </w:r>
      <w:r w:rsidRPr="004B298E">
        <w:rPr>
          <w:rFonts w:ascii="Calibri" w:hAnsi="Calibri" w:cs="Calibri"/>
        </w:rPr>
        <w:tab/>
      </w:r>
      <w:r w:rsidRPr="004B298E">
        <w:rPr>
          <w:rFonts w:ascii="Calibri" w:hAnsi="Calibri" w:cs="Calibri"/>
        </w:rPr>
        <w:tab/>
        <w:t>Dummy variable for specified black rice</w:t>
      </w:r>
    </w:p>
    <w:p w14:paraId="0304AEE0" w14:textId="2896FF52"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DBRN </w:t>
      </w:r>
      <w:r w:rsidRPr="004B298E">
        <w:rPr>
          <w:rFonts w:ascii="Calibri" w:hAnsi="Calibri" w:cs="Calibri"/>
        </w:rPr>
        <w:tab/>
      </w:r>
      <w:r w:rsidRPr="004B298E">
        <w:rPr>
          <w:rFonts w:ascii="Calibri" w:hAnsi="Calibri" w:cs="Calibri"/>
        </w:rPr>
        <w:tab/>
        <w:t xml:space="preserve">Dummy variable for specified brown </w:t>
      </w:r>
      <w:r w:rsidR="004234C3">
        <w:rPr>
          <w:rFonts w:ascii="Calibri" w:hAnsi="Calibri" w:cs="Calibri"/>
        </w:rPr>
        <w:t xml:space="preserve">or mixed colour </w:t>
      </w:r>
      <w:r w:rsidRPr="004B298E">
        <w:rPr>
          <w:rFonts w:ascii="Calibri" w:hAnsi="Calibri" w:cs="Calibri"/>
        </w:rPr>
        <w:t xml:space="preserve">rice </w:t>
      </w:r>
    </w:p>
    <w:p w14:paraId="7A014067" w14:textId="7577C705" w:rsidR="001C53DD" w:rsidRPr="004B298E" w:rsidRDefault="001C53DD" w:rsidP="005D7DA8">
      <w:pPr>
        <w:spacing w:after="0" w:line="240" w:lineRule="auto"/>
        <w:jc w:val="both"/>
        <w:rPr>
          <w:rFonts w:ascii="Calibri" w:hAnsi="Calibri" w:cs="Calibri"/>
        </w:rPr>
      </w:pPr>
      <w:r>
        <w:rPr>
          <w:rFonts w:ascii="Calibri" w:hAnsi="Calibri" w:cs="Calibri"/>
        </w:rPr>
        <w:t>DJAS</w:t>
      </w:r>
      <w:r>
        <w:rPr>
          <w:rFonts w:ascii="Calibri" w:hAnsi="Calibri" w:cs="Calibri"/>
        </w:rPr>
        <w:tab/>
      </w:r>
      <w:r>
        <w:rPr>
          <w:rFonts w:ascii="Calibri" w:hAnsi="Calibri" w:cs="Calibri"/>
        </w:rPr>
        <w:tab/>
        <w:t xml:space="preserve">Dummy variable for specified jasmine </w:t>
      </w:r>
      <w:r w:rsidR="008F1CD5">
        <w:rPr>
          <w:rFonts w:ascii="Calibri" w:hAnsi="Calibri" w:cs="Calibri"/>
        </w:rPr>
        <w:t xml:space="preserve">or aromatic </w:t>
      </w:r>
      <w:r>
        <w:rPr>
          <w:rFonts w:ascii="Calibri" w:hAnsi="Calibri" w:cs="Calibri"/>
        </w:rPr>
        <w:t>rice</w:t>
      </w:r>
    </w:p>
    <w:p w14:paraId="06B49AD3" w14:textId="77777777" w:rsidR="004A1766" w:rsidRDefault="004A1766" w:rsidP="005D7DA8">
      <w:pPr>
        <w:spacing w:after="0" w:line="240" w:lineRule="auto"/>
        <w:jc w:val="both"/>
        <w:rPr>
          <w:rFonts w:ascii="Calibri" w:hAnsi="Calibri" w:cs="Calibri"/>
        </w:rPr>
      </w:pPr>
    </w:p>
    <w:p w14:paraId="3BE9FC2D" w14:textId="5019BCF4" w:rsidR="001C53DD" w:rsidRPr="004B298E" w:rsidRDefault="00C43C33" w:rsidP="001C53DD">
      <w:pPr>
        <w:spacing w:after="0" w:line="240" w:lineRule="auto"/>
        <w:jc w:val="both"/>
        <w:rPr>
          <w:rFonts w:ascii="Calibri" w:hAnsi="Calibri" w:cs="Calibri"/>
        </w:rPr>
      </w:pPr>
      <w:r>
        <w:rPr>
          <w:rFonts w:ascii="Calibri" w:hAnsi="Calibri" w:cs="Calibri"/>
        </w:rPr>
        <w:t>N</w:t>
      </w:r>
      <w:r w:rsidR="005D7DA8" w:rsidRPr="001C53DD">
        <w:rPr>
          <w:rFonts w:ascii="Calibri" w:hAnsi="Calibri" w:cs="Calibri"/>
        </w:rPr>
        <w:t xml:space="preserve">on-glutinous rice </w:t>
      </w:r>
      <w:r>
        <w:rPr>
          <w:rFonts w:ascii="Calibri" w:hAnsi="Calibri" w:cs="Calibri"/>
        </w:rPr>
        <w:t xml:space="preserve">products </w:t>
      </w:r>
      <w:r w:rsidR="005D7DA8" w:rsidRPr="001C53DD">
        <w:rPr>
          <w:rFonts w:ascii="Calibri" w:hAnsi="Calibri" w:cs="Calibri"/>
        </w:rPr>
        <w:t>had the same dummy variables</w:t>
      </w:r>
      <w:r w:rsidR="007C5645">
        <w:rPr>
          <w:rFonts w:ascii="Calibri" w:hAnsi="Calibri" w:cs="Calibri"/>
        </w:rPr>
        <w:t xml:space="preserve"> as glutinous</w:t>
      </w:r>
      <w:r w:rsidR="00C60CAF">
        <w:rPr>
          <w:rFonts w:ascii="Calibri" w:hAnsi="Calibri" w:cs="Calibri"/>
        </w:rPr>
        <w:t xml:space="preserve"> rice products</w:t>
      </w:r>
      <w:r w:rsidR="004234C3">
        <w:rPr>
          <w:rFonts w:ascii="Calibri" w:hAnsi="Calibri" w:cs="Calibri"/>
        </w:rPr>
        <w:t>, but in addition,</w:t>
      </w:r>
      <w:r w:rsidR="00BF66CF">
        <w:rPr>
          <w:rFonts w:ascii="Calibri" w:hAnsi="Calibri" w:cs="Calibri"/>
        </w:rPr>
        <w:t xml:space="preserve"> </w:t>
      </w:r>
      <w:r w:rsidR="005D7DA8" w:rsidRPr="001C53DD">
        <w:rPr>
          <w:rFonts w:ascii="Calibri" w:hAnsi="Calibri" w:cs="Calibri"/>
        </w:rPr>
        <w:t>a variable for imported rice was added</w:t>
      </w:r>
      <w:r w:rsidR="004F3E22">
        <w:rPr>
          <w:rFonts w:ascii="Calibri" w:hAnsi="Calibri" w:cs="Calibri"/>
        </w:rPr>
        <w:t xml:space="preserve"> for non-glutinous rice </w:t>
      </w:r>
      <w:r w:rsidR="00582C3E">
        <w:rPr>
          <w:rFonts w:ascii="Calibri" w:hAnsi="Calibri" w:cs="Calibri"/>
        </w:rPr>
        <w:t>products</w:t>
      </w:r>
      <w:r w:rsidR="005D7DA8" w:rsidRPr="001C53DD">
        <w:rPr>
          <w:rFonts w:ascii="Calibri" w:hAnsi="Calibri" w:cs="Calibri"/>
        </w:rPr>
        <w:t>.</w:t>
      </w:r>
      <w:r w:rsidR="001C53DD" w:rsidRPr="001C53DD">
        <w:rPr>
          <w:rFonts w:ascii="Calibri" w:hAnsi="Calibri" w:cs="Calibri"/>
        </w:rPr>
        <w:t xml:space="preserve"> In</w:t>
      </w:r>
      <w:r w:rsidR="001C53DD" w:rsidRPr="004B298E">
        <w:rPr>
          <w:rFonts w:ascii="Calibri" w:hAnsi="Calibri" w:cs="Calibri"/>
        </w:rPr>
        <w:t xml:space="preserve"> the results </w:t>
      </w:r>
      <w:r w:rsidR="008F1CD5">
        <w:rPr>
          <w:rFonts w:ascii="Calibri" w:hAnsi="Calibri" w:cs="Calibri"/>
        </w:rPr>
        <w:t xml:space="preserve">reported </w:t>
      </w:r>
      <w:r w:rsidR="001C53DD" w:rsidRPr="004B298E">
        <w:rPr>
          <w:rFonts w:ascii="Calibri" w:hAnsi="Calibri" w:cs="Calibri"/>
        </w:rPr>
        <w:t>below the variables relating to the non-glutinous rice prices have the suffix NG added.</w:t>
      </w:r>
    </w:p>
    <w:p w14:paraId="079A1EC9" w14:textId="77777777" w:rsidR="005D7DA8" w:rsidRPr="004B298E" w:rsidRDefault="005D7DA8" w:rsidP="005D7DA8">
      <w:pPr>
        <w:spacing w:after="0" w:line="240" w:lineRule="auto"/>
        <w:jc w:val="both"/>
        <w:rPr>
          <w:rFonts w:ascii="Calibri" w:hAnsi="Calibri" w:cs="Calibri"/>
        </w:rPr>
      </w:pPr>
    </w:p>
    <w:p w14:paraId="3E9BBC05" w14:textId="25481152" w:rsidR="005D7DA8" w:rsidRPr="004B298E" w:rsidRDefault="0048495B" w:rsidP="005D7DA8">
      <w:pPr>
        <w:spacing w:after="0" w:line="240" w:lineRule="auto"/>
        <w:jc w:val="both"/>
        <w:rPr>
          <w:rFonts w:ascii="Calibri" w:hAnsi="Calibri" w:cs="Calibri"/>
        </w:rPr>
      </w:pPr>
      <w:r>
        <w:rPr>
          <w:rFonts w:ascii="Calibri" w:hAnsi="Calibri" w:cs="Calibri"/>
        </w:rPr>
        <w:t>The</w:t>
      </w:r>
      <w:r w:rsidR="005D7DA8" w:rsidRPr="004B298E">
        <w:rPr>
          <w:rFonts w:ascii="Calibri" w:hAnsi="Calibri" w:cs="Calibri"/>
        </w:rPr>
        <w:t xml:space="preserve"> final constructed Excel data series were loaded into the TSP program </w:t>
      </w:r>
      <w:r w:rsidR="0001339B" w:rsidRPr="0001339B">
        <w:rPr>
          <w:rFonts w:ascii="Calibri" w:hAnsi="Calibri" w:cs="Calibri"/>
        </w:rPr>
        <w:t>(Hall and Cummins, 2003)</w:t>
      </w:r>
      <w:r w:rsidR="0001339B">
        <w:t xml:space="preserve"> </w:t>
      </w:r>
      <w:r w:rsidR="005D7DA8" w:rsidRPr="004B298E">
        <w:rPr>
          <w:rFonts w:ascii="Calibri" w:hAnsi="Calibri" w:cs="Calibri"/>
        </w:rPr>
        <w:t>and printed and checked.</w:t>
      </w:r>
    </w:p>
    <w:p w14:paraId="7788D962" w14:textId="77777777" w:rsidR="005D7DA8" w:rsidRPr="004B298E" w:rsidRDefault="005D7DA8" w:rsidP="005D7DA8">
      <w:pPr>
        <w:spacing w:after="0" w:line="240" w:lineRule="auto"/>
        <w:jc w:val="both"/>
        <w:rPr>
          <w:rFonts w:ascii="Calibri" w:hAnsi="Calibri" w:cs="Calibri"/>
        </w:rPr>
      </w:pPr>
    </w:p>
    <w:p w14:paraId="58087CDC" w14:textId="7FA5612C" w:rsidR="005D7DA8" w:rsidRDefault="004A1766" w:rsidP="005D7DA8">
      <w:pPr>
        <w:spacing w:after="0" w:line="240" w:lineRule="auto"/>
        <w:jc w:val="both"/>
        <w:rPr>
          <w:rFonts w:ascii="Calibri" w:hAnsi="Calibri" w:cs="Calibri"/>
        </w:rPr>
      </w:pPr>
      <w:r>
        <w:rPr>
          <w:rFonts w:ascii="Calibri" w:hAnsi="Calibri" w:cs="Calibri"/>
        </w:rPr>
        <w:t>S</w:t>
      </w:r>
      <w:r w:rsidR="005D7DA8" w:rsidRPr="004B298E">
        <w:rPr>
          <w:rFonts w:ascii="Calibri" w:hAnsi="Calibri" w:cs="Calibri"/>
        </w:rPr>
        <w:t xml:space="preserve">ummary statistics were </w:t>
      </w:r>
      <w:r>
        <w:rPr>
          <w:rFonts w:ascii="Calibri" w:hAnsi="Calibri" w:cs="Calibri"/>
        </w:rPr>
        <w:t xml:space="preserve">then </w:t>
      </w:r>
      <w:r w:rsidR="005D7DA8" w:rsidRPr="004B298E">
        <w:rPr>
          <w:rFonts w:ascii="Calibri" w:hAnsi="Calibri" w:cs="Calibri"/>
        </w:rPr>
        <w:t xml:space="preserve">calculated for each variable. Because all of the data except for price are defined as either 0 or 1, the mean for each variable represents the proportion </w:t>
      </w:r>
      <w:r w:rsidR="00824E76">
        <w:rPr>
          <w:rFonts w:ascii="Calibri" w:hAnsi="Calibri" w:cs="Calibri"/>
        </w:rPr>
        <w:t xml:space="preserve">of that </w:t>
      </w:r>
      <w:r w:rsidR="007D259F">
        <w:rPr>
          <w:rFonts w:ascii="Calibri" w:hAnsi="Calibri" w:cs="Calibri"/>
        </w:rPr>
        <w:t>cha</w:t>
      </w:r>
      <w:r w:rsidR="003701AB">
        <w:rPr>
          <w:rFonts w:ascii="Calibri" w:hAnsi="Calibri" w:cs="Calibri"/>
        </w:rPr>
        <w:t>rac</w:t>
      </w:r>
      <w:r w:rsidR="007D259F">
        <w:rPr>
          <w:rFonts w:ascii="Calibri" w:hAnsi="Calibri" w:cs="Calibri"/>
        </w:rPr>
        <w:t>teristic</w:t>
      </w:r>
      <w:r w:rsidR="00824E76">
        <w:rPr>
          <w:rFonts w:ascii="Calibri" w:hAnsi="Calibri" w:cs="Calibri"/>
        </w:rPr>
        <w:t xml:space="preserve"> </w:t>
      </w:r>
      <w:r w:rsidR="005D7DA8" w:rsidRPr="004B298E">
        <w:rPr>
          <w:rFonts w:ascii="Calibri" w:hAnsi="Calibri" w:cs="Calibri"/>
        </w:rPr>
        <w:t xml:space="preserve">in the total sample. Correlation coefficients were also calculated between all </w:t>
      </w:r>
      <w:r w:rsidR="00BF66CF">
        <w:rPr>
          <w:rFonts w:ascii="Calibri" w:hAnsi="Calibri" w:cs="Calibri"/>
        </w:rPr>
        <w:t>p</w:t>
      </w:r>
      <w:r w:rsidR="005D7DA8" w:rsidRPr="004B298E">
        <w:rPr>
          <w:rFonts w:ascii="Calibri" w:hAnsi="Calibri" w:cs="Calibri"/>
        </w:rPr>
        <w:t>airs of variables</w:t>
      </w:r>
      <w:r w:rsidR="00BF66CF">
        <w:rPr>
          <w:rFonts w:ascii="Calibri" w:hAnsi="Calibri" w:cs="Calibri"/>
        </w:rPr>
        <w:t xml:space="preserve"> in each data set</w:t>
      </w:r>
      <w:r w:rsidR="008F1CD5">
        <w:rPr>
          <w:rFonts w:ascii="Calibri" w:hAnsi="Calibri" w:cs="Calibri"/>
        </w:rPr>
        <w:t xml:space="preserve"> as a separate check</w:t>
      </w:r>
      <w:r w:rsidR="00BF66CF">
        <w:rPr>
          <w:rFonts w:ascii="Calibri" w:hAnsi="Calibri" w:cs="Calibri"/>
        </w:rPr>
        <w:t xml:space="preserve">, and then the </w:t>
      </w:r>
      <w:r w:rsidR="0078474D">
        <w:rPr>
          <w:rFonts w:ascii="Calibri" w:hAnsi="Calibri" w:cs="Calibri"/>
        </w:rPr>
        <w:t>hedonic</w:t>
      </w:r>
      <w:r w:rsidR="005D7DA8" w:rsidRPr="004B298E">
        <w:rPr>
          <w:rFonts w:ascii="Calibri" w:hAnsi="Calibri" w:cs="Calibri"/>
        </w:rPr>
        <w:t xml:space="preserve"> price regression </w:t>
      </w:r>
      <w:r w:rsidR="004878A9">
        <w:rPr>
          <w:rFonts w:ascii="Calibri" w:hAnsi="Calibri" w:cs="Calibri"/>
        </w:rPr>
        <w:t>analys</w:t>
      </w:r>
      <w:r w:rsidR="008F1CD5">
        <w:rPr>
          <w:rFonts w:ascii="Calibri" w:hAnsi="Calibri" w:cs="Calibri"/>
        </w:rPr>
        <w:t>e</w:t>
      </w:r>
      <w:r w:rsidR="004878A9">
        <w:rPr>
          <w:rFonts w:ascii="Calibri" w:hAnsi="Calibri" w:cs="Calibri"/>
        </w:rPr>
        <w:t>s w</w:t>
      </w:r>
      <w:r w:rsidR="008F1CD5">
        <w:rPr>
          <w:rFonts w:ascii="Calibri" w:hAnsi="Calibri" w:cs="Calibri"/>
        </w:rPr>
        <w:t>ere</w:t>
      </w:r>
      <w:r w:rsidR="002E79E3">
        <w:rPr>
          <w:rFonts w:ascii="Calibri" w:hAnsi="Calibri" w:cs="Calibri"/>
        </w:rPr>
        <w:t xml:space="preserve"> </w:t>
      </w:r>
      <w:r w:rsidR="004878A9">
        <w:rPr>
          <w:rFonts w:ascii="Calibri" w:hAnsi="Calibri" w:cs="Calibri"/>
        </w:rPr>
        <w:t>performed.</w:t>
      </w:r>
    </w:p>
    <w:p w14:paraId="7ACC52F9" w14:textId="77777777" w:rsidR="004234C3" w:rsidRDefault="004234C3" w:rsidP="005D7DA8">
      <w:pPr>
        <w:spacing w:after="0" w:line="240" w:lineRule="auto"/>
        <w:jc w:val="both"/>
        <w:rPr>
          <w:rFonts w:ascii="Calibri" w:hAnsi="Calibri" w:cs="Calibri"/>
          <w:b/>
          <w:bCs/>
          <w:sz w:val="24"/>
          <w:szCs w:val="24"/>
        </w:rPr>
      </w:pPr>
    </w:p>
    <w:p w14:paraId="58AAF24A" w14:textId="0672BD14" w:rsidR="005D7DA8" w:rsidRPr="00F238ED" w:rsidRDefault="005D7DA8" w:rsidP="005D7DA8">
      <w:pPr>
        <w:spacing w:after="0" w:line="240" w:lineRule="auto"/>
        <w:jc w:val="both"/>
        <w:rPr>
          <w:rFonts w:ascii="Calibri" w:hAnsi="Calibri" w:cs="Calibri"/>
          <w:b/>
          <w:bCs/>
          <w:sz w:val="24"/>
          <w:szCs w:val="24"/>
        </w:rPr>
      </w:pPr>
      <w:r w:rsidRPr="00F238ED">
        <w:rPr>
          <w:rFonts w:ascii="Calibri" w:hAnsi="Calibri" w:cs="Calibri"/>
          <w:b/>
          <w:bCs/>
          <w:sz w:val="24"/>
          <w:szCs w:val="24"/>
        </w:rPr>
        <w:t>Results</w:t>
      </w:r>
      <w:r w:rsidR="00F238ED">
        <w:rPr>
          <w:rFonts w:ascii="Calibri" w:hAnsi="Calibri" w:cs="Calibri"/>
          <w:b/>
          <w:bCs/>
          <w:sz w:val="24"/>
          <w:szCs w:val="24"/>
        </w:rPr>
        <w:t xml:space="preserve"> for March 2025</w:t>
      </w:r>
    </w:p>
    <w:p w14:paraId="352859F3" w14:textId="77777777" w:rsidR="004A1766" w:rsidRDefault="004A1766" w:rsidP="005D7DA8">
      <w:pPr>
        <w:spacing w:after="0" w:line="240" w:lineRule="auto"/>
        <w:jc w:val="both"/>
        <w:rPr>
          <w:rFonts w:ascii="Calibri" w:hAnsi="Calibri" w:cs="Calibri"/>
          <w:b/>
          <w:bCs/>
          <w:i/>
          <w:iCs/>
        </w:rPr>
      </w:pPr>
    </w:p>
    <w:p w14:paraId="311DF014" w14:textId="493C9B8D" w:rsidR="005D7DA8" w:rsidRPr="004234C3" w:rsidRDefault="005D7DA8" w:rsidP="005D7DA8">
      <w:pPr>
        <w:spacing w:after="0" w:line="240" w:lineRule="auto"/>
        <w:jc w:val="both"/>
        <w:rPr>
          <w:rFonts w:ascii="Calibri" w:hAnsi="Calibri" w:cs="Calibri"/>
          <w:b/>
          <w:bCs/>
        </w:rPr>
      </w:pPr>
      <w:r w:rsidRPr="004234C3">
        <w:rPr>
          <w:rFonts w:ascii="Calibri" w:hAnsi="Calibri" w:cs="Calibri"/>
          <w:b/>
          <w:bCs/>
        </w:rPr>
        <w:t>Glutinous rice</w:t>
      </w:r>
    </w:p>
    <w:p w14:paraId="35643442" w14:textId="77777777" w:rsidR="004A1766" w:rsidRDefault="004A1766" w:rsidP="005D7DA8">
      <w:pPr>
        <w:spacing w:after="0" w:line="240" w:lineRule="auto"/>
        <w:jc w:val="both"/>
        <w:rPr>
          <w:rFonts w:ascii="Calibri" w:hAnsi="Calibri" w:cs="Calibri"/>
        </w:rPr>
      </w:pPr>
    </w:p>
    <w:p w14:paraId="648FF805" w14:textId="1C7DF40A"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The summary statistics for these data are shown in </w:t>
      </w:r>
      <w:r w:rsidR="004A1766">
        <w:rPr>
          <w:rFonts w:ascii="Calibri" w:hAnsi="Calibri" w:cs="Calibri"/>
        </w:rPr>
        <w:t>T</w:t>
      </w:r>
      <w:r w:rsidRPr="004B298E">
        <w:rPr>
          <w:rFonts w:ascii="Calibri" w:hAnsi="Calibri" w:cs="Calibri"/>
        </w:rPr>
        <w:t xml:space="preserve">able </w:t>
      </w:r>
      <w:r w:rsidR="004A1766">
        <w:rPr>
          <w:rFonts w:ascii="Calibri" w:hAnsi="Calibri" w:cs="Calibri"/>
        </w:rPr>
        <w:t>1</w:t>
      </w:r>
      <w:r w:rsidRPr="004B298E">
        <w:rPr>
          <w:rFonts w:ascii="Calibri" w:hAnsi="Calibri" w:cs="Calibri"/>
        </w:rPr>
        <w:t>.</w:t>
      </w:r>
      <w:r w:rsidR="00B91B96">
        <w:rPr>
          <w:rFonts w:ascii="Calibri" w:hAnsi="Calibri" w:cs="Calibri"/>
        </w:rPr>
        <w:t xml:space="preserve"> Results are reported in the same format as in Kousonsavath et al. (2025a,b) for ease of comparison.</w:t>
      </w:r>
    </w:p>
    <w:p w14:paraId="21B1987E" w14:textId="77777777" w:rsidR="004A1766" w:rsidRDefault="004A1766" w:rsidP="005D7DA8">
      <w:pPr>
        <w:spacing w:after="0" w:line="240" w:lineRule="auto"/>
        <w:jc w:val="both"/>
        <w:rPr>
          <w:rFonts w:ascii="Calibri" w:hAnsi="Calibri" w:cs="Calibri"/>
          <w:b/>
          <w:bCs/>
        </w:rPr>
      </w:pPr>
    </w:p>
    <w:p w14:paraId="022ABFF9" w14:textId="76C70105" w:rsidR="005D7DA8" w:rsidRPr="00E158AB" w:rsidRDefault="004A1766" w:rsidP="00E158AB">
      <w:pPr>
        <w:spacing w:after="0" w:line="240" w:lineRule="auto"/>
        <w:rPr>
          <w:rFonts w:ascii="Calibri" w:hAnsi="Calibri" w:cs="Calibri"/>
          <w:b/>
          <w:bCs/>
        </w:rPr>
      </w:pPr>
      <w:r w:rsidRPr="00E158AB">
        <w:rPr>
          <w:rFonts w:ascii="Calibri" w:hAnsi="Calibri" w:cs="Calibri"/>
          <w:b/>
          <w:bCs/>
        </w:rPr>
        <w:t>Table 1. Summary statistics for the glutinous rice variables</w:t>
      </w:r>
      <w:r w:rsidR="00E158AB">
        <w:rPr>
          <w:rFonts w:ascii="Calibri" w:hAnsi="Calibri" w:cs="Calibri"/>
          <w:b/>
          <w:bCs/>
        </w:rPr>
        <w:t>, March 2025 data collection</w:t>
      </w:r>
      <w:r w:rsidRPr="00E158AB">
        <w:rPr>
          <w:rFonts w:ascii="Calibri" w:hAnsi="Calibri" w:cs="Calibri"/>
          <w:b/>
          <w:bCs/>
        </w:rPr>
        <w:t xml:space="preserve"> (n=</w:t>
      </w:r>
      <w:r w:rsidR="005D7DA8" w:rsidRPr="00E158AB">
        <w:rPr>
          <w:rFonts w:ascii="Calibri" w:hAnsi="Calibri" w:cs="Calibri"/>
          <w:b/>
          <w:bCs/>
        </w:rPr>
        <w:t>1</w:t>
      </w:r>
      <w:r w:rsidR="00F238ED" w:rsidRPr="00E158AB">
        <w:rPr>
          <w:rFonts w:ascii="Calibri" w:hAnsi="Calibri" w:cs="Calibri"/>
          <w:b/>
          <w:bCs/>
        </w:rPr>
        <w:t>96</w:t>
      </w:r>
      <w:r w:rsidRPr="00E158AB">
        <w:rPr>
          <w:rFonts w:ascii="Calibri" w:hAnsi="Calibri" w:cs="Calibri"/>
          <w:b/>
          <w:bCs/>
        </w:rPr>
        <w:t>)</w:t>
      </w:r>
    </w:p>
    <w:p w14:paraId="3D135301" w14:textId="77777777" w:rsidR="005D7DA8" w:rsidRPr="008720FF" w:rsidRDefault="005D7DA8" w:rsidP="005D7DA8">
      <w:pPr>
        <w:spacing w:after="0" w:line="240" w:lineRule="auto"/>
        <w:jc w:val="both"/>
        <w:rPr>
          <w:rFonts w:ascii="Courier New" w:hAnsi="Courier New" w:cs="Courier New"/>
          <w:b/>
          <w:bCs/>
          <w:sz w:val="20"/>
          <w:szCs w:val="20"/>
        </w:rPr>
      </w:pPr>
    </w:p>
    <w:p w14:paraId="6CC9195E" w14:textId="77777777" w:rsidR="00F238ED" w:rsidRPr="00F238ED" w:rsidRDefault="00F238ED" w:rsidP="00B91B96">
      <w:pPr>
        <w:pBdr>
          <w:top w:val="single" w:sz="4" w:space="1" w:color="auto"/>
          <w:bottom w:val="single" w:sz="4" w:space="1" w:color="auto"/>
        </w:pBd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Mean       Std Dev       Minimum       Maximum </w:t>
      </w:r>
    </w:p>
    <w:p w14:paraId="79DF280D"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DJAS           0.10204       0.30348       0.00000       1.00000 </w:t>
      </w:r>
    </w:p>
    <w:p w14:paraId="01107323"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DMKTH          0.25000       0.43412       0.00000       1.00000 </w:t>
      </w:r>
    </w:p>
    <w:p w14:paraId="6F1DB54B"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DMKTD         0.071429       0.25820       0.00000       1.00000 </w:t>
      </w:r>
    </w:p>
    <w:p w14:paraId="61C0E532"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DMKTN          0.19388       0.39635       0.00000       1.00000 </w:t>
      </w:r>
    </w:p>
    <w:p w14:paraId="4025AA92"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DMKTP          0.19388       0.39635       0.00000       1.00000 </w:t>
      </w:r>
    </w:p>
    <w:p w14:paraId="000D831A"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D12KG          0.40816       0.49275       0.00000       1.00000 </w:t>
      </w:r>
    </w:p>
    <w:p w14:paraId="216B2AAE"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DOTHKG        0.066327       0.24949       0.00000       1.00000 </w:t>
      </w:r>
    </w:p>
    <w:p w14:paraId="27510B76"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DB            0.015306       0.12308       0.00000       1.00000 </w:t>
      </w:r>
    </w:p>
    <w:p w14:paraId="6B318275"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DAPLUS         0.19898       0.40026       0.00000       1.00000 </w:t>
      </w:r>
    </w:p>
    <w:p w14:paraId="6566C57A"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DOTHREG        0.33673       0.47380       0.00000       1.00000 </w:t>
      </w:r>
    </w:p>
    <w:p w14:paraId="32B2C6A4"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DBRAND         0.19388       0.39635       0.00000       1.00000 </w:t>
      </w:r>
    </w:p>
    <w:p w14:paraId="0F7B5BF2"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PRICEKG    23554.71939   13633.97799   10000.00000  160000.00000 </w:t>
      </w:r>
    </w:p>
    <w:p w14:paraId="0A8308A4"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DORG          0.025510       0.15807       0.00000       1.00000 </w:t>
      </w:r>
    </w:p>
    <w:p w14:paraId="5FEF381E"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DUP           0.020408       0.14175       0.00000       1.00000 </w:t>
      </w:r>
    </w:p>
    <w:p w14:paraId="7748CE1B"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DOLD          0.066327       0.24949       0.00000       1.00000 </w:t>
      </w:r>
    </w:p>
    <w:p w14:paraId="3F17E1A3" w14:textId="77777777" w:rsidR="00F238ED" w:rsidRPr="00F238ED" w:rsidRDefault="00F238ED" w:rsidP="00F238ED">
      <w:pP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DBLK          0.071429       0.25820       0.00000       1.00000 </w:t>
      </w:r>
    </w:p>
    <w:p w14:paraId="7938B8AE" w14:textId="1237FF90" w:rsidR="00CE4EC8" w:rsidRPr="00CE4EC8" w:rsidRDefault="00F238ED" w:rsidP="00B91B96">
      <w:pPr>
        <w:pBdr>
          <w:bottom w:val="single" w:sz="4" w:space="1" w:color="auto"/>
        </w:pBdr>
        <w:spacing w:after="0" w:line="240" w:lineRule="auto"/>
        <w:jc w:val="both"/>
        <w:rPr>
          <w:rFonts w:ascii="Courier New" w:hAnsi="Courier New" w:cs="Courier New"/>
          <w:b/>
          <w:bCs/>
          <w:sz w:val="20"/>
          <w:szCs w:val="20"/>
        </w:rPr>
      </w:pPr>
      <w:r w:rsidRPr="00F238ED">
        <w:rPr>
          <w:rFonts w:ascii="Courier New" w:hAnsi="Courier New" w:cs="Courier New"/>
          <w:b/>
          <w:bCs/>
          <w:sz w:val="20"/>
          <w:szCs w:val="20"/>
        </w:rPr>
        <w:t xml:space="preserve"> DBRN          0.066327       0.24949       0.00000       1.00000</w:t>
      </w:r>
    </w:p>
    <w:p w14:paraId="648BF703" w14:textId="77777777" w:rsidR="00F238ED" w:rsidRDefault="00F238ED" w:rsidP="005D7DA8">
      <w:pPr>
        <w:spacing w:after="0" w:line="240" w:lineRule="auto"/>
        <w:jc w:val="both"/>
        <w:rPr>
          <w:rFonts w:ascii="Calibri" w:hAnsi="Calibri" w:cs="Calibri"/>
        </w:rPr>
      </w:pPr>
    </w:p>
    <w:p w14:paraId="65E989AA" w14:textId="28F10867" w:rsidR="008F1CD5" w:rsidRPr="004B298E" w:rsidRDefault="008F1CD5" w:rsidP="008F1CD5">
      <w:pPr>
        <w:spacing w:after="0" w:line="240" w:lineRule="auto"/>
        <w:jc w:val="both"/>
        <w:rPr>
          <w:rFonts w:ascii="Calibri" w:hAnsi="Calibri" w:cs="Calibri"/>
        </w:rPr>
      </w:pPr>
      <w:r w:rsidRPr="004B298E">
        <w:rPr>
          <w:rFonts w:ascii="Calibri" w:hAnsi="Calibri" w:cs="Calibri"/>
        </w:rPr>
        <w:t>The mean of 0.</w:t>
      </w:r>
      <w:r>
        <w:rPr>
          <w:rFonts w:ascii="Calibri" w:hAnsi="Calibri" w:cs="Calibri"/>
        </w:rPr>
        <w:t>25</w:t>
      </w:r>
      <w:r w:rsidRPr="004B298E">
        <w:rPr>
          <w:rFonts w:ascii="Calibri" w:hAnsi="Calibri" w:cs="Calibri"/>
        </w:rPr>
        <w:t xml:space="preserve"> for the variable DMKTH </w:t>
      </w:r>
      <w:r>
        <w:rPr>
          <w:rFonts w:ascii="Calibri" w:hAnsi="Calibri" w:cs="Calibri"/>
        </w:rPr>
        <w:t>indicates</w:t>
      </w:r>
      <w:r w:rsidRPr="004B298E">
        <w:rPr>
          <w:rFonts w:ascii="Calibri" w:hAnsi="Calibri" w:cs="Calibri"/>
        </w:rPr>
        <w:t xml:space="preserve"> that </w:t>
      </w:r>
      <w:r w:rsidR="004234C3">
        <w:rPr>
          <w:rFonts w:ascii="Calibri" w:hAnsi="Calibri" w:cs="Calibri"/>
        </w:rPr>
        <w:t>25</w:t>
      </w:r>
      <w:r w:rsidRPr="004B298E">
        <w:rPr>
          <w:rFonts w:ascii="Calibri" w:hAnsi="Calibri" w:cs="Calibri"/>
        </w:rPr>
        <w:t xml:space="preserve"> per cent of the sample was traded in the Huakhua market. Most of the proportions </w:t>
      </w:r>
      <w:r w:rsidR="00710129">
        <w:rPr>
          <w:rFonts w:ascii="Calibri" w:hAnsi="Calibri" w:cs="Calibri"/>
        </w:rPr>
        <w:t>we</w:t>
      </w:r>
      <w:r w:rsidRPr="004B298E">
        <w:rPr>
          <w:rFonts w:ascii="Calibri" w:hAnsi="Calibri" w:cs="Calibri"/>
        </w:rPr>
        <w:t xml:space="preserve">re very small, but some of the larger ones </w:t>
      </w:r>
      <w:r>
        <w:rPr>
          <w:rFonts w:ascii="Calibri" w:hAnsi="Calibri" w:cs="Calibri"/>
        </w:rPr>
        <w:t>we</w:t>
      </w:r>
      <w:r w:rsidRPr="004B298E">
        <w:rPr>
          <w:rFonts w:ascii="Calibri" w:hAnsi="Calibri" w:cs="Calibri"/>
        </w:rPr>
        <w:t>re that 4</w:t>
      </w:r>
      <w:r>
        <w:rPr>
          <w:rFonts w:ascii="Calibri" w:hAnsi="Calibri" w:cs="Calibri"/>
        </w:rPr>
        <w:t>1</w:t>
      </w:r>
      <w:r w:rsidRPr="004B298E">
        <w:rPr>
          <w:rFonts w:ascii="Calibri" w:hAnsi="Calibri" w:cs="Calibri"/>
        </w:rPr>
        <w:t xml:space="preserve"> per cent of the rice quotes were for 12kg bags, </w:t>
      </w:r>
      <w:r>
        <w:rPr>
          <w:rFonts w:ascii="Calibri" w:hAnsi="Calibri" w:cs="Calibri"/>
        </w:rPr>
        <w:t>20</w:t>
      </w:r>
      <w:r w:rsidRPr="004B298E">
        <w:rPr>
          <w:rFonts w:ascii="Calibri" w:hAnsi="Calibri" w:cs="Calibri"/>
        </w:rPr>
        <w:t xml:space="preserve"> per cent were designated A+ grade, </w:t>
      </w:r>
      <w:r>
        <w:rPr>
          <w:rFonts w:ascii="Calibri" w:hAnsi="Calibri" w:cs="Calibri"/>
        </w:rPr>
        <w:t>34</w:t>
      </w:r>
      <w:r w:rsidRPr="004B298E">
        <w:rPr>
          <w:rFonts w:ascii="Calibri" w:hAnsi="Calibri" w:cs="Calibri"/>
        </w:rPr>
        <w:t xml:space="preserve"> per cent was </w:t>
      </w:r>
      <w:r>
        <w:rPr>
          <w:rFonts w:ascii="Calibri" w:hAnsi="Calibri" w:cs="Calibri"/>
        </w:rPr>
        <w:t>specified as coming from a specific region</w:t>
      </w:r>
      <w:r w:rsidRPr="004B298E">
        <w:rPr>
          <w:rFonts w:ascii="Calibri" w:hAnsi="Calibri" w:cs="Calibri"/>
        </w:rPr>
        <w:t xml:space="preserve">, </w:t>
      </w:r>
      <w:r>
        <w:rPr>
          <w:rFonts w:ascii="Calibri" w:hAnsi="Calibri" w:cs="Calibri"/>
        </w:rPr>
        <w:t xml:space="preserve">and </w:t>
      </w:r>
      <w:r w:rsidRPr="004B298E">
        <w:rPr>
          <w:rFonts w:ascii="Calibri" w:hAnsi="Calibri" w:cs="Calibri"/>
        </w:rPr>
        <w:t>1</w:t>
      </w:r>
      <w:r>
        <w:rPr>
          <w:rFonts w:ascii="Calibri" w:hAnsi="Calibri" w:cs="Calibri"/>
        </w:rPr>
        <w:t>9</w:t>
      </w:r>
      <w:r w:rsidRPr="004B298E">
        <w:rPr>
          <w:rFonts w:ascii="Calibri" w:hAnsi="Calibri" w:cs="Calibri"/>
        </w:rPr>
        <w:t xml:space="preserve"> per cent </w:t>
      </w:r>
      <w:r w:rsidR="008D0718">
        <w:rPr>
          <w:rFonts w:ascii="Calibri" w:hAnsi="Calibri" w:cs="Calibri"/>
        </w:rPr>
        <w:t xml:space="preserve">of all glutinous rice offered </w:t>
      </w:r>
      <w:r w:rsidRPr="004B298E">
        <w:rPr>
          <w:rFonts w:ascii="Calibri" w:hAnsi="Calibri" w:cs="Calibri"/>
        </w:rPr>
        <w:t>was branded.</w:t>
      </w:r>
    </w:p>
    <w:p w14:paraId="50D4955F" w14:textId="77777777" w:rsidR="008F1CD5" w:rsidRDefault="008F1CD5" w:rsidP="005D7DA8">
      <w:pPr>
        <w:spacing w:after="0" w:line="240" w:lineRule="auto"/>
        <w:jc w:val="both"/>
        <w:rPr>
          <w:rFonts w:ascii="Calibri" w:hAnsi="Calibri" w:cs="Calibri"/>
        </w:rPr>
      </w:pPr>
    </w:p>
    <w:p w14:paraId="23AC0540" w14:textId="2F5E7E29" w:rsidR="005D7DA8" w:rsidRDefault="005D7DA8" w:rsidP="005D7DA8">
      <w:pPr>
        <w:spacing w:after="0" w:line="240" w:lineRule="auto"/>
        <w:jc w:val="both"/>
        <w:rPr>
          <w:rFonts w:ascii="Calibri" w:hAnsi="Calibri" w:cs="Calibri"/>
        </w:rPr>
      </w:pPr>
      <w:r w:rsidRPr="004B298E">
        <w:rPr>
          <w:rFonts w:ascii="Calibri" w:hAnsi="Calibri" w:cs="Calibri"/>
        </w:rPr>
        <w:t xml:space="preserve">The average price across all combinations of attributes </w:t>
      </w:r>
      <w:r w:rsidR="0078474D">
        <w:rPr>
          <w:rFonts w:ascii="Calibri" w:hAnsi="Calibri" w:cs="Calibri"/>
        </w:rPr>
        <w:t>in these 1</w:t>
      </w:r>
      <w:r w:rsidR="008D0718">
        <w:rPr>
          <w:rFonts w:ascii="Calibri" w:hAnsi="Calibri" w:cs="Calibri"/>
        </w:rPr>
        <w:t>96</w:t>
      </w:r>
      <w:r w:rsidR="0078474D">
        <w:rPr>
          <w:rFonts w:ascii="Calibri" w:hAnsi="Calibri" w:cs="Calibri"/>
        </w:rPr>
        <w:t xml:space="preserve"> packs </w:t>
      </w:r>
      <w:r w:rsidRPr="004B298E">
        <w:rPr>
          <w:rFonts w:ascii="Calibri" w:hAnsi="Calibri" w:cs="Calibri"/>
        </w:rPr>
        <w:t xml:space="preserve">was </w:t>
      </w:r>
      <w:r w:rsidR="00F238ED">
        <w:rPr>
          <w:rFonts w:ascii="Calibri" w:hAnsi="Calibri" w:cs="Calibri"/>
        </w:rPr>
        <w:t>2355</w:t>
      </w:r>
      <w:r w:rsidR="008D0718">
        <w:rPr>
          <w:rFonts w:ascii="Calibri" w:hAnsi="Calibri" w:cs="Calibri"/>
        </w:rPr>
        <w:t>5</w:t>
      </w:r>
      <w:r w:rsidRPr="004B298E">
        <w:rPr>
          <w:rFonts w:ascii="Calibri" w:hAnsi="Calibri" w:cs="Calibri"/>
        </w:rPr>
        <w:t xml:space="preserve"> </w:t>
      </w:r>
      <w:r w:rsidR="00DC5485">
        <w:rPr>
          <w:rFonts w:ascii="Calibri" w:hAnsi="Calibri" w:cs="Calibri"/>
        </w:rPr>
        <w:t>Kip</w:t>
      </w:r>
      <w:r w:rsidRPr="004B298E">
        <w:rPr>
          <w:rFonts w:ascii="Calibri" w:hAnsi="Calibri" w:cs="Calibri"/>
        </w:rPr>
        <w:t>, with a lowest price of 10</w:t>
      </w:r>
      <w:r w:rsidR="00F238ED">
        <w:rPr>
          <w:rFonts w:ascii="Calibri" w:hAnsi="Calibri" w:cs="Calibri"/>
        </w:rPr>
        <w:t>000</w:t>
      </w:r>
      <w:r w:rsidRPr="004B298E">
        <w:rPr>
          <w:rFonts w:ascii="Calibri" w:hAnsi="Calibri" w:cs="Calibri"/>
        </w:rPr>
        <w:t xml:space="preserve"> and a highest of 1</w:t>
      </w:r>
      <w:r w:rsidR="00F238ED">
        <w:rPr>
          <w:rFonts w:ascii="Calibri" w:hAnsi="Calibri" w:cs="Calibri"/>
        </w:rPr>
        <w:t>6</w:t>
      </w:r>
      <w:r w:rsidRPr="004B298E">
        <w:rPr>
          <w:rFonts w:ascii="Calibri" w:hAnsi="Calibri" w:cs="Calibri"/>
        </w:rPr>
        <w:t xml:space="preserve">0000. </w:t>
      </w:r>
      <w:r w:rsidR="0078474D">
        <w:rPr>
          <w:rFonts w:ascii="Calibri" w:hAnsi="Calibri" w:cs="Calibri"/>
        </w:rPr>
        <w:t xml:space="preserve">The coefficient of variation (SD/Mean) </w:t>
      </w:r>
      <w:r w:rsidR="003263A5">
        <w:rPr>
          <w:rFonts w:ascii="Calibri" w:hAnsi="Calibri" w:cs="Calibri"/>
        </w:rPr>
        <w:t xml:space="preserve">for PRICEKG </w:t>
      </w:r>
      <w:r w:rsidR="0078474D">
        <w:rPr>
          <w:rFonts w:ascii="Calibri" w:hAnsi="Calibri" w:cs="Calibri"/>
        </w:rPr>
        <w:t>is calculated to be 0.</w:t>
      </w:r>
      <w:r w:rsidR="00E158AB">
        <w:rPr>
          <w:rFonts w:ascii="Calibri" w:hAnsi="Calibri" w:cs="Calibri"/>
        </w:rPr>
        <w:t>57</w:t>
      </w:r>
      <w:r w:rsidR="0078474D">
        <w:rPr>
          <w:rFonts w:ascii="Calibri" w:hAnsi="Calibri" w:cs="Calibri"/>
        </w:rPr>
        <w:t xml:space="preserve">, which indicates substantial variability in prices across all of these </w:t>
      </w:r>
      <w:r w:rsidR="00710129">
        <w:rPr>
          <w:rFonts w:ascii="Calibri" w:hAnsi="Calibri" w:cs="Calibri"/>
        </w:rPr>
        <w:t>characteristics</w:t>
      </w:r>
      <w:r w:rsidR="0078474D">
        <w:rPr>
          <w:rFonts w:ascii="Calibri" w:hAnsi="Calibri" w:cs="Calibri"/>
        </w:rPr>
        <w:t>.</w:t>
      </w:r>
    </w:p>
    <w:p w14:paraId="4C8C986A" w14:textId="77777777" w:rsidR="0078474D" w:rsidRPr="004B298E" w:rsidRDefault="0078474D" w:rsidP="005D7DA8">
      <w:pPr>
        <w:spacing w:after="0" w:line="240" w:lineRule="auto"/>
        <w:jc w:val="both"/>
        <w:rPr>
          <w:rFonts w:ascii="Calibri" w:hAnsi="Calibri" w:cs="Calibri"/>
        </w:rPr>
      </w:pPr>
    </w:p>
    <w:p w14:paraId="3CE8A89A" w14:textId="5F60D4C6" w:rsidR="00972A4B" w:rsidRDefault="005F261B" w:rsidP="005F261B">
      <w:pPr>
        <w:spacing w:after="0" w:line="240" w:lineRule="auto"/>
        <w:jc w:val="both"/>
        <w:rPr>
          <w:rFonts w:ascii="Calibri" w:hAnsi="Calibri" w:cs="Calibri"/>
        </w:rPr>
      </w:pPr>
      <w:r>
        <w:rPr>
          <w:rFonts w:ascii="Calibri" w:hAnsi="Calibri" w:cs="Calibri"/>
        </w:rPr>
        <w:t xml:space="preserve">Compared to the December 2024 data for glutinous rice, the average price was higher by some 8 per cent, the range of prices was greater and the COV was higher. </w:t>
      </w:r>
      <w:r w:rsidR="00972A4B" w:rsidRPr="00972A4B">
        <w:rPr>
          <w:rFonts w:ascii="Calibri" w:hAnsi="Calibri" w:cs="Calibri"/>
        </w:rPr>
        <w:t>This make</w:t>
      </w:r>
      <w:r w:rsidR="00972A4B">
        <w:rPr>
          <w:rFonts w:ascii="Calibri" w:hAnsi="Calibri" w:cs="Calibri"/>
        </w:rPr>
        <w:t>s</w:t>
      </w:r>
      <w:r w:rsidR="00972A4B" w:rsidRPr="00972A4B">
        <w:rPr>
          <w:rFonts w:ascii="Calibri" w:hAnsi="Calibri" w:cs="Calibri"/>
        </w:rPr>
        <w:t xml:space="preserve"> sense b</w:t>
      </w:r>
      <w:r w:rsidR="00972A4B">
        <w:rPr>
          <w:rFonts w:ascii="Calibri" w:hAnsi="Calibri" w:cs="Calibri"/>
        </w:rPr>
        <w:t>ecause</w:t>
      </w:r>
      <w:r w:rsidR="00972A4B" w:rsidRPr="00972A4B">
        <w:rPr>
          <w:rFonts w:ascii="Calibri" w:hAnsi="Calibri" w:cs="Calibri"/>
        </w:rPr>
        <w:t xml:space="preserve"> Dec</w:t>
      </w:r>
      <w:r w:rsidR="00972A4B">
        <w:rPr>
          <w:rFonts w:ascii="Calibri" w:hAnsi="Calibri" w:cs="Calibri"/>
        </w:rPr>
        <w:t>ember</w:t>
      </w:r>
      <w:r w:rsidR="00972A4B" w:rsidRPr="00972A4B">
        <w:rPr>
          <w:rFonts w:ascii="Calibri" w:hAnsi="Calibri" w:cs="Calibri"/>
        </w:rPr>
        <w:t xml:space="preserve"> is right after harvesting and more rice </w:t>
      </w:r>
      <w:r w:rsidR="00972A4B">
        <w:rPr>
          <w:rFonts w:ascii="Calibri" w:hAnsi="Calibri" w:cs="Calibri"/>
        </w:rPr>
        <w:t>is</w:t>
      </w:r>
      <w:r w:rsidR="00972A4B" w:rsidRPr="00972A4B">
        <w:rPr>
          <w:rFonts w:ascii="Calibri" w:hAnsi="Calibri" w:cs="Calibri"/>
        </w:rPr>
        <w:t xml:space="preserve"> available during this time of the year, </w:t>
      </w:r>
      <w:r w:rsidR="00972A4B">
        <w:rPr>
          <w:rFonts w:ascii="Calibri" w:hAnsi="Calibri" w:cs="Calibri"/>
        </w:rPr>
        <w:t xml:space="preserve">but then </w:t>
      </w:r>
      <w:r w:rsidR="00972A4B" w:rsidRPr="00972A4B">
        <w:rPr>
          <w:rFonts w:ascii="Calibri" w:hAnsi="Calibri" w:cs="Calibri"/>
        </w:rPr>
        <w:t xml:space="preserve">supply </w:t>
      </w:r>
      <w:r w:rsidR="00972A4B">
        <w:rPr>
          <w:rFonts w:ascii="Calibri" w:hAnsi="Calibri" w:cs="Calibri"/>
        </w:rPr>
        <w:t>declines before the next crop is p</w:t>
      </w:r>
      <w:r w:rsidR="00972A4B" w:rsidRPr="00972A4B">
        <w:rPr>
          <w:rFonts w:ascii="Calibri" w:hAnsi="Calibri" w:cs="Calibri"/>
        </w:rPr>
        <w:t>lant</w:t>
      </w:r>
      <w:r w:rsidR="00972A4B">
        <w:rPr>
          <w:rFonts w:ascii="Calibri" w:hAnsi="Calibri" w:cs="Calibri"/>
        </w:rPr>
        <w:t>ed</w:t>
      </w:r>
      <w:r w:rsidR="00972A4B" w:rsidRPr="00972A4B">
        <w:rPr>
          <w:rFonts w:ascii="Calibri" w:hAnsi="Calibri" w:cs="Calibri"/>
        </w:rPr>
        <w:t xml:space="preserve">. </w:t>
      </w:r>
    </w:p>
    <w:p w14:paraId="3AE07447" w14:textId="77777777" w:rsidR="00972A4B" w:rsidRDefault="00972A4B" w:rsidP="005F261B">
      <w:pPr>
        <w:spacing w:after="0" w:line="240" w:lineRule="auto"/>
        <w:jc w:val="both"/>
        <w:rPr>
          <w:rFonts w:ascii="Calibri" w:hAnsi="Calibri" w:cs="Calibri"/>
        </w:rPr>
      </w:pPr>
    </w:p>
    <w:p w14:paraId="62D6BD31" w14:textId="7A9D5FA2" w:rsidR="005F261B" w:rsidRDefault="00972A4B" w:rsidP="005F261B">
      <w:pPr>
        <w:spacing w:after="0" w:line="240" w:lineRule="auto"/>
        <w:jc w:val="both"/>
        <w:rPr>
          <w:rFonts w:ascii="Calibri" w:hAnsi="Calibri" w:cs="Calibri"/>
        </w:rPr>
      </w:pPr>
      <w:r>
        <w:rPr>
          <w:rFonts w:ascii="Calibri" w:hAnsi="Calibri" w:cs="Calibri"/>
        </w:rPr>
        <w:t>Further, o</w:t>
      </w:r>
      <w:r w:rsidR="005F261B">
        <w:rPr>
          <w:rFonts w:ascii="Calibri" w:hAnsi="Calibri" w:cs="Calibri"/>
        </w:rPr>
        <w:t>fferings were more evenly spread across the five market outlets, overall quality was higher, the proportion of branded was higher, and there were greater proportions of speciality coloured rice. The share of organic rice on offer remain</w:t>
      </w:r>
      <w:r w:rsidR="007D259F">
        <w:rPr>
          <w:rFonts w:ascii="Calibri" w:hAnsi="Calibri" w:cs="Calibri"/>
        </w:rPr>
        <w:t>ed</w:t>
      </w:r>
      <w:r w:rsidR="005F261B">
        <w:rPr>
          <w:rFonts w:ascii="Calibri" w:hAnsi="Calibri" w:cs="Calibri"/>
        </w:rPr>
        <w:t xml:space="preserve"> low (less than 3 per cent)</w:t>
      </w:r>
      <w:r w:rsidR="00B91B96">
        <w:rPr>
          <w:rFonts w:ascii="Calibri" w:hAnsi="Calibri" w:cs="Calibri"/>
        </w:rPr>
        <w:t>.</w:t>
      </w:r>
    </w:p>
    <w:p w14:paraId="19523C79" w14:textId="6FA529BF" w:rsidR="005D7DA8" w:rsidRPr="004B298E" w:rsidRDefault="004234C3" w:rsidP="005D7DA8">
      <w:pPr>
        <w:spacing w:after="0" w:line="240" w:lineRule="auto"/>
        <w:jc w:val="both"/>
        <w:rPr>
          <w:rFonts w:ascii="Calibri" w:hAnsi="Calibri" w:cs="Calibri"/>
        </w:rPr>
      </w:pPr>
      <w:r>
        <w:rPr>
          <w:rFonts w:ascii="Calibri" w:hAnsi="Calibri" w:cs="Calibri"/>
        </w:rPr>
        <w:t>An</w:t>
      </w:r>
      <w:r w:rsidR="005D7DA8" w:rsidRPr="004B298E">
        <w:rPr>
          <w:rFonts w:ascii="Calibri" w:hAnsi="Calibri" w:cs="Calibri"/>
        </w:rPr>
        <w:t xml:space="preserve"> </w:t>
      </w:r>
      <w:r w:rsidR="00E158AB">
        <w:rPr>
          <w:rFonts w:ascii="Calibri" w:hAnsi="Calibri" w:cs="Calibri"/>
        </w:rPr>
        <w:t xml:space="preserve">‘absolute price’ </w:t>
      </w:r>
      <w:r w:rsidR="005D7DA8" w:rsidRPr="004B298E">
        <w:rPr>
          <w:rFonts w:ascii="Calibri" w:hAnsi="Calibri" w:cs="Calibri"/>
        </w:rPr>
        <w:t>regression equation</w:t>
      </w:r>
      <w:r w:rsidR="0078474D">
        <w:rPr>
          <w:rFonts w:ascii="Calibri" w:hAnsi="Calibri" w:cs="Calibri"/>
        </w:rPr>
        <w:t xml:space="preserve"> was then estimated</w:t>
      </w:r>
      <w:r w:rsidR="00E158AB">
        <w:rPr>
          <w:rFonts w:ascii="Calibri" w:hAnsi="Calibri" w:cs="Calibri"/>
        </w:rPr>
        <w:t xml:space="preserve">, which as noted previously </w:t>
      </w:r>
      <w:r w:rsidR="005D7DA8" w:rsidRPr="004B298E">
        <w:rPr>
          <w:rFonts w:ascii="Calibri" w:hAnsi="Calibri" w:cs="Calibri"/>
        </w:rPr>
        <w:t xml:space="preserve">assumes premiums and discounts are fixed amounts in </w:t>
      </w:r>
      <w:r w:rsidR="00E34946">
        <w:rPr>
          <w:rFonts w:ascii="Calibri" w:hAnsi="Calibri" w:cs="Calibri"/>
        </w:rPr>
        <w:t>k</w:t>
      </w:r>
      <w:r w:rsidR="00DC5485">
        <w:rPr>
          <w:rFonts w:ascii="Calibri" w:hAnsi="Calibri" w:cs="Calibri"/>
        </w:rPr>
        <w:t>ip</w:t>
      </w:r>
      <w:r w:rsidR="005D7DA8" w:rsidRPr="004B298E">
        <w:rPr>
          <w:rFonts w:ascii="Calibri" w:hAnsi="Calibri" w:cs="Calibri"/>
        </w:rPr>
        <w:t>/kg</w:t>
      </w:r>
      <w:r w:rsidR="00E158AB">
        <w:rPr>
          <w:rFonts w:ascii="Calibri" w:hAnsi="Calibri" w:cs="Calibri"/>
        </w:rPr>
        <w:t>.</w:t>
      </w:r>
      <w:r w:rsidR="005D7DA8" w:rsidRPr="004B298E">
        <w:rPr>
          <w:rFonts w:ascii="Calibri" w:hAnsi="Calibri" w:cs="Calibri"/>
        </w:rPr>
        <w:t xml:space="preserve"> </w:t>
      </w:r>
      <w:r w:rsidR="00E158AB">
        <w:rPr>
          <w:rFonts w:ascii="Calibri" w:hAnsi="Calibri" w:cs="Calibri"/>
        </w:rPr>
        <w:t xml:space="preserve">This </w:t>
      </w:r>
      <w:r w:rsidR="0078474D">
        <w:rPr>
          <w:rFonts w:ascii="Calibri" w:hAnsi="Calibri" w:cs="Calibri"/>
        </w:rPr>
        <w:t xml:space="preserve">is </w:t>
      </w:r>
      <w:r w:rsidR="005D7DA8" w:rsidRPr="004B298E">
        <w:rPr>
          <w:rFonts w:ascii="Calibri" w:hAnsi="Calibri" w:cs="Calibri"/>
        </w:rPr>
        <w:t>a</w:t>
      </w:r>
      <w:r w:rsidR="0078474D">
        <w:rPr>
          <w:rFonts w:ascii="Calibri" w:hAnsi="Calibri" w:cs="Calibri"/>
        </w:rPr>
        <w:t>n</w:t>
      </w:r>
      <w:r w:rsidR="005D7DA8" w:rsidRPr="004B298E">
        <w:rPr>
          <w:rFonts w:ascii="Calibri" w:hAnsi="Calibri" w:cs="Calibri"/>
        </w:rPr>
        <w:t xml:space="preserve"> acceptable assumption when all the price</w:t>
      </w:r>
      <w:r w:rsidR="00FF068A">
        <w:rPr>
          <w:rFonts w:ascii="Calibri" w:hAnsi="Calibri" w:cs="Calibri"/>
        </w:rPr>
        <w:t xml:space="preserve"> data </w:t>
      </w:r>
      <w:r w:rsidR="008D0718">
        <w:rPr>
          <w:rFonts w:ascii="Calibri" w:hAnsi="Calibri" w:cs="Calibri"/>
        </w:rPr>
        <w:t>are</w:t>
      </w:r>
      <w:r w:rsidR="005D7DA8" w:rsidRPr="004B298E">
        <w:rPr>
          <w:rFonts w:ascii="Calibri" w:hAnsi="Calibri" w:cs="Calibri"/>
        </w:rPr>
        <w:t xml:space="preserve"> collected in </w:t>
      </w:r>
      <w:r w:rsidR="00FF068A">
        <w:rPr>
          <w:rFonts w:ascii="Calibri" w:hAnsi="Calibri" w:cs="Calibri"/>
        </w:rPr>
        <w:t>a</w:t>
      </w:r>
      <w:r w:rsidR="005D7DA8" w:rsidRPr="004B298E">
        <w:rPr>
          <w:rFonts w:ascii="Calibri" w:hAnsi="Calibri" w:cs="Calibri"/>
        </w:rPr>
        <w:t xml:space="preserve"> short time period</w:t>
      </w:r>
      <w:r w:rsidR="0078474D">
        <w:rPr>
          <w:rFonts w:ascii="Calibri" w:hAnsi="Calibri" w:cs="Calibri"/>
        </w:rPr>
        <w:t xml:space="preserve"> as </w:t>
      </w:r>
      <w:r w:rsidR="0059385B">
        <w:rPr>
          <w:rFonts w:ascii="Calibri" w:hAnsi="Calibri" w:cs="Calibri"/>
        </w:rPr>
        <w:t>occurred with this study</w:t>
      </w:r>
      <w:r w:rsidR="005D7DA8" w:rsidRPr="004B298E">
        <w:rPr>
          <w:rFonts w:ascii="Calibri" w:hAnsi="Calibri" w:cs="Calibri"/>
        </w:rPr>
        <w:t xml:space="preserve">. </w:t>
      </w:r>
    </w:p>
    <w:p w14:paraId="02E6A7BB" w14:textId="77777777" w:rsidR="005D7DA8" w:rsidRPr="004B298E" w:rsidRDefault="005D7DA8" w:rsidP="005D7DA8">
      <w:pPr>
        <w:spacing w:after="0" w:line="240" w:lineRule="auto"/>
        <w:jc w:val="both"/>
        <w:rPr>
          <w:rFonts w:ascii="Calibri" w:hAnsi="Calibri" w:cs="Calibri"/>
        </w:rPr>
      </w:pPr>
    </w:p>
    <w:p w14:paraId="01813750" w14:textId="36CF05CB" w:rsidR="005D7DA8" w:rsidRDefault="0078474D" w:rsidP="005D7DA8">
      <w:pPr>
        <w:spacing w:after="0" w:line="240" w:lineRule="auto"/>
        <w:jc w:val="both"/>
        <w:rPr>
          <w:rFonts w:ascii="Calibri" w:hAnsi="Calibri" w:cs="Calibri"/>
        </w:rPr>
      </w:pPr>
      <w:r>
        <w:rPr>
          <w:rFonts w:ascii="Calibri" w:hAnsi="Calibri" w:cs="Calibri"/>
        </w:rPr>
        <w:t>In this equation, t</w:t>
      </w:r>
      <w:r w:rsidR="005D7DA8" w:rsidRPr="004B298E">
        <w:rPr>
          <w:rFonts w:ascii="Calibri" w:hAnsi="Calibri" w:cs="Calibri"/>
        </w:rPr>
        <w:t xml:space="preserve">he constant term C is the average price for all the packs which match the representative set of </w:t>
      </w:r>
      <w:r w:rsidR="004234C3">
        <w:rPr>
          <w:rFonts w:ascii="Calibri" w:hAnsi="Calibri" w:cs="Calibri"/>
        </w:rPr>
        <w:t>characteristics</w:t>
      </w:r>
      <w:r w:rsidR="005D7DA8" w:rsidRPr="004B298E">
        <w:rPr>
          <w:rFonts w:ascii="Calibri" w:hAnsi="Calibri" w:cs="Calibri"/>
        </w:rPr>
        <w:t xml:space="preserve">, and the coefficients on the dummy variables indicate premiums or discounts away from the reference set for each of the individual </w:t>
      </w:r>
      <w:r w:rsidR="004234C3">
        <w:rPr>
          <w:rFonts w:ascii="Calibri" w:hAnsi="Calibri" w:cs="Calibri"/>
        </w:rPr>
        <w:t>characteristics</w:t>
      </w:r>
      <w:r w:rsidR="005D7DA8" w:rsidRPr="004B298E">
        <w:rPr>
          <w:rFonts w:ascii="Calibri" w:hAnsi="Calibri" w:cs="Calibri"/>
        </w:rPr>
        <w:t xml:space="preserve"> identified. </w:t>
      </w:r>
      <w:r>
        <w:rPr>
          <w:rFonts w:ascii="Calibri" w:hAnsi="Calibri" w:cs="Calibri"/>
        </w:rPr>
        <w:t>T</w:t>
      </w:r>
      <w:r w:rsidR="005D7DA8" w:rsidRPr="004B298E">
        <w:rPr>
          <w:rFonts w:ascii="Calibri" w:hAnsi="Calibri" w:cs="Calibri"/>
        </w:rPr>
        <w:t>he estimated equation</w:t>
      </w:r>
      <w:r>
        <w:rPr>
          <w:rFonts w:ascii="Calibri" w:hAnsi="Calibri" w:cs="Calibri"/>
        </w:rPr>
        <w:t xml:space="preserve"> is shown in Figure </w:t>
      </w:r>
      <w:r w:rsidR="00DC330C">
        <w:rPr>
          <w:rFonts w:ascii="Calibri" w:hAnsi="Calibri" w:cs="Calibri"/>
        </w:rPr>
        <w:t>1</w:t>
      </w:r>
      <w:r>
        <w:rPr>
          <w:rFonts w:ascii="Calibri" w:hAnsi="Calibri" w:cs="Calibri"/>
        </w:rPr>
        <w:t xml:space="preserve">. </w:t>
      </w:r>
    </w:p>
    <w:p w14:paraId="4B43C79D" w14:textId="77777777" w:rsidR="0078474D" w:rsidRDefault="0078474D" w:rsidP="005D7DA8">
      <w:pPr>
        <w:spacing w:after="0" w:line="240" w:lineRule="auto"/>
        <w:jc w:val="both"/>
        <w:rPr>
          <w:rFonts w:ascii="Calibri" w:hAnsi="Calibri" w:cs="Calibri"/>
        </w:rPr>
      </w:pPr>
    </w:p>
    <w:p w14:paraId="46882653" w14:textId="3644D3E5" w:rsidR="00E34946" w:rsidRPr="004B298E" w:rsidRDefault="008D0718" w:rsidP="00E34946">
      <w:pPr>
        <w:spacing w:after="0" w:line="240" w:lineRule="auto"/>
        <w:jc w:val="both"/>
        <w:rPr>
          <w:rFonts w:ascii="Calibri" w:hAnsi="Calibri" w:cs="Calibri"/>
        </w:rPr>
      </w:pPr>
      <w:r>
        <w:rPr>
          <w:rFonts w:ascii="Calibri" w:hAnsi="Calibri" w:cs="Calibri"/>
        </w:rPr>
        <w:t>In this model, o</w:t>
      </w:r>
      <w:r w:rsidR="00E158AB">
        <w:rPr>
          <w:rFonts w:ascii="Calibri" w:hAnsi="Calibri" w:cs="Calibri"/>
        </w:rPr>
        <w:t>nly 47</w:t>
      </w:r>
      <w:r w:rsidR="00E34946" w:rsidRPr="004B298E">
        <w:rPr>
          <w:rFonts w:ascii="Calibri" w:hAnsi="Calibri" w:cs="Calibri"/>
        </w:rPr>
        <w:t xml:space="preserve"> per cent of the variation in price/kg </w:t>
      </w:r>
      <w:r w:rsidR="00E34946">
        <w:rPr>
          <w:rFonts w:ascii="Calibri" w:hAnsi="Calibri" w:cs="Calibri"/>
        </w:rPr>
        <w:t xml:space="preserve">of rice can be </w:t>
      </w:r>
      <w:r w:rsidR="00E34946" w:rsidRPr="004B298E">
        <w:rPr>
          <w:rFonts w:ascii="Calibri" w:hAnsi="Calibri" w:cs="Calibri"/>
        </w:rPr>
        <w:t>explained by the</w:t>
      </w:r>
      <w:r w:rsidR="00E34946">
        <w:rPr>
          <w:rFonts w:ascii="Calibri" w:hAnsi="Calibri" w:cs="Calibri"/>
        </w:rPr>
        <w:t xml:space="preserve"> </w:t>
      </w:r>
      <w:r>
        <w:rPr>
          <w:rFonts w:ascii="Calibri" w:hAnsi="Calibri" w:cs="Calibri"/>
        </w:rPr>
        <w:t>characteristics</w:t>
      </w:r>
      <w:r w:rsidR="00E34946">
        <w:rPr>
          <w:rFonts w:ascii="Calibri" w:hAnsi="Calibri" w:cs="Calibri"/>
        </w:rPr>
        <w:t xml:space="preserve"> measured and categorised</w:t>
      </w:r>
      <w:r w:rsidR="00E34946" w:rsidRPr="004B298E">
        <w:rPr>
          <w:rFonts w:ascii="Calibri" w:hAnsi="Calibri" w:cs="Calibri"/>
        </w:rPr>
        <w:t>.</w:t>
      </w:r>
      <w:r w:rsidR="00E34946">
        <w:rPr>
          <w:rFonts w:ascii="Calibri" w:hAnsi="Calibri" w:cs="Calibri"/>
        </w:rPr>
        <w:t xml:space="preserve"> </w:t>
      </w:r>
      <w:r w:rsidR="00E34946" w:rsidRPr="004B298E">
        <w:rPr>
          <w:rFonts w:ascii="Calibri" w:hAnsi="Calibri" w:cs="Calibri"/>
        </w:rPr>
        <w:t xml:space="preserve">The constant coefficient </w:t>
      </w:r>
      <w:r w:rsidR="00E34946">
        <w:rPr>
          <w:rFonts w:ascii="Calibri" w:hAnsi="Calibri" w:cs="Calibri"/>
        </w:rPr>
        <w:t>indicates</w:t>
      </w:r>
      <w:r w:rsidR="00E34946" w:rsidRPr="004B298E">
        <w:rPr>
          <w:rFonts w:ascii="Calibri" w:hAnsi="Calibri" w:cs="Calibri"/>
        </w:rPr>
        <w:t xml:space="preserve"> that the average price for the reference set of attributes is </w:t>
      </w:r>
      <w:r w:rsidR="00E158AB">
        <w:rPr>
          <w:rFonts w:ascii="Calibri" w:hAnsi="Calibri" w:cs="Calibri"/>
        </w:rPr>
        <w:t>20285</w:t>
      </w:r>
      <w:r w:rsidR="00E34946" w:rsidRPr="004B298E">
        <w:rPr>
          <w:rFonts w:ascii="Calibri" w:hAnsi="Calibri" w:cs="Calibri"/>
        </w:rPr>
        <w:t xml:space="preserve"> </w:t>
      </w:r>
      <w:r w:rsidR="00E34946">
        <w:rPr>
          <w:rFonts w:ascii="Calibri" w:hAnsi="Calibri" w:cs="Calibri"/>
        </w:rPr>
        <w:t>kip</w:t>
      </w:r>
      <w:r w:rsidR="00E34946" w:rsidRPr="004B298E">
        <w:rPr>
          <w:rFonts w:ascii="Calibri" w:hAnsi="Calibri" w:cs="Calibri"/>
        </w:rPr>
        <w:t>, well below that for the whole sample (2</w:t>
      </w:r>
      <w:r w:rsidR="00E158AB">
        <w:rPr>
          <w:rFonts w:ascii="Calibri" w:hAnsi="Calibri" w:cs="Calibri"/>
        </w:rPr>
        <w:t>3555</w:t>
      </w:r>
      <w:r w:rsidR="00E34946" w:rsidRPr="004B298E">
        <w:rPr>
          <w:rFonts w:ascii="Calibri" w:hAnsi="Calibri" w:cs="Calibri"/>
        </w:rPr>
        <w:t xml:space="preserve"> </w:t>
      </w:r>
      <w:r w:rsidR="00E34946">
        <w:rPr>
          <w:rFonts w:ascii="Calibri" w:hAnsi="Calibri" w:cs="Calibri"/>
        </w:rPr>
        <w:t>kip</w:t>
      </w:r>
      <w:r w:rsidR="00E34946" w:rsidRPr="004B298E">
        <w:rPr>
          <w:rFonts w:ascii="Calibri" w:hAnsi="Calibri" w:cs="Calibri"/>
        </w:rPr>
        <w:t xml:space="preserve">). Thus, </w:t>
      </w:r>
      <w:r w:rsidR="00E158AB">
        <w:rPr>
          <w:rFonts w:ascii="Calibri" w:hAnsi="Calibri" w:cs="Calibri"/>
        </w:rPr>
        <w:t xml:space="preserve">as found in the pilot study, </w:t>
      </w:r>
      <w:r w:rsidR="00E34946" w:rsidRPr="004B298E">
        <w:rPr>
          <w:rFonts w:ascii="Calibri" w:hAnsi="Calibri" w:cs="Calibri"/>
        </w:rPr>
        <w:t xml:space="preserve">the types of </w:t>
      </w:r>
      <w:r w:rsidR="00E34946">
        <w:rPr>
          <w:rFonts w:ascii="Calibri" w:hAnsi="Calibri" w:cs="Calibri"/>
        </w:rPr>
        <w:t xml:space="preserve">glutinous </w:t>
      </w:r>
      <w:r w:rsidR="00E34946" w:rsidRPr="004B298E">
        <w:rPr>
          <w:rFonts w:ascii="Calibri" w:hAnsi="Calibri" w:cs="Calibri"/>
        </w:rPr>
        <w:t xml:space="preserve">rice included in the representative set of </w:t>
      </w:r>
      <w:r>
        <w:rPr>
          <w:rFonts w:ascii="Calibri" w:hAnsi="Calibri" w:cs="Calibri"/>
        </w:rPr>
        <w:t>characteristics</w:t>
      </w:r>
      <w:r w:rsidR="00E34946" w:rsidRPr="004B298E">
        <w:rPr>
          <w:rFonts w:ascii="Calibri" w:hAnsi="Calibri" w:cs="Calibri"/>
        </w:rPr>
        <w:t xml:space="preserve"> </w:t>
      </w:r>
      <w:r w:rsidR="00E34946">
        <w:rPr>
          <w:rFonts w:ascii="Calibri" w:hAnsi="Calibri" w:cs="Calibri"/>
        </w:rPr>
        <w:t xml:space="preserve">can be thought of </w:t>
      </w:r>
      <w:r w:rsidR="00E34946" w:rsidRPr="004B298E">
        <w:rPr>
          <w:rFonts w:ascii="Calibri" w:hAnsi="Calibri" w:cs="Calibri"/>
        </w:rPr>
        <w:t>as being toward the ‘commodity’ end of the spectrum</w:t>
      </w:r>
      <w:r w:rsidR="00E34946">
        <w:rPr>
          <w:rFonts w:ascii="Calibri" w:hAnsi="Calibri" w:cs="Calibri"/>
        </w:rPr>
        <w:t xml:space="preserve"> of rice types</w:t>
      </w:r>
      <w:r w:rsidR="00E34946" w:rsidRPr="004B298E">
        <w:rPr>
          <w:rFonts w:ascii="Calibri" w:hAnsi="Calibri" w:cs="Calibri"/>
        </w:rPr>
        <w:t xml:space="preserve">, and the types of </w:t>
      </w:r>
      <w:r w:rsidR="00E34946">
        <w:rPr>
          <w:rFonts w:ascii="Calibri" w:hAnsi="Calibri" w:cs="Calibri"/>
        </w:rPr>
        <w:t xml:space="preserve">glutinous </w:t>
      </w:r>
      <w:r w:rsidR="00E34946" w:rsidRPr="004B298E">
        <w:rPr>
          <w:rFonts w:ascii="Calibri" w:hAnsi="Calibri" w:cs="Calibri"/>
        </w:rPr>
        <w:t xml:space="preserve">rice included in the dummy variables as </w:t>
      </w:r>
      <w:r w:rsidR="00E34946">
        <w:rPr>
          <w:rFonts w:ascii="Calibri" w:hAnsi="Calibri" w:cs="Calibri"/>
        </w:rPr>
        <w:t xml:space="preserve">being </w:t>
      </w:r>
      <w:r w:rsidR="00E34946" w:rsidRPr="004B298E">
        <w:rPr>
          <w:rFonts w:ascii="Calibri" w:hAnsi="Calibri" w:cs="Calibri"/>
        </w:rPr>
        <w:t xml:space="preserve">toward the ‘specialty’ end of the spectrum, with </w:t>
      </w:r>
      <w:r w:rsidR="00E34946">
        <w:rPr>
          <w:rFonts w:ascii="Calibri" w:hAnsi="Calibri" w:cs="Calibri"/>
        </w:rPr>
        <w:t xml:space="preserve">a </w:t>
      </w:r>
      <w:r w:rsidR="00E34946" w:rsidRPr="004B298E">
        <w:rPr>
          <w:rFonts w:ascii="Calibri" w:hAnsi="Calibri" w:cs="Calibri"/>
        </w:rPr>
        <w:t xml:space="preserve">higher </w:t>
      </w:r>
      <w:r w:rsidR="00E34946">
        <w:rPr>
          <w:rFonts w:ascii="Calibri" w:hAnsi="Calibri" w:cs="Calibri"/>
        </w:rPr>
        <w:t>consumer willingness to pay</w:t>
      </w:r>
      <w:r w:rsidR="00E34946" w:rsidRPr="004B298E">
        <w:rPr>
          <w:rFonts w:ascii="Calibri" w:hAnsi="Calibri" w:cs="Calibri"/>
        </w:rPr>
        <w:t>.</w:t>
      </w:r>
      <w:r w:rsidR="00E34946">
        <w:rPr>
          <w:rFonts w:ascii="Calibri" w:hAnsi="Calibri" w:cs="Calibri"/>
        </w:rPr>
        <w:t xml:space="preserve"> The statistical significance tests of the individual dummy </w:t>
      </w:r>
      <w:r w:rsidR="00E34946" w:rsidRPr="004B298E">
        <w:rPr>
          <w:rFonts w:ascii="Calibri" w:hAnsi="Calibri" w:cs="Calibri"/>
        </w:rPr>
        <w:t xml:space="preserve">coefficients are either strongly significant </w:t>
      </w:r>
      <w:r w:rsidR="00E34946">
        <w:rPr>
          <w:rFonts w:ascii="Calibri" w:hAnsi="Calibri" w:cs="Calibri"/>
        </w:rPr>
        <w:t xml:space="preserve">(p-values &lt; 0.05, </w:t>
      </w:r>
      <w:r>
        <w:rPr>
          <w:rFonts w:ascii="Calibri" w:hAnsi="Calibri" w:cs="Calibri"/>
        </w:rPr>
        <w:t>characteristic</w:t>
      </w:r>
      <w:r w:rsidR="00E34946">
        <w:rPr>
          <w:rFonts w:ascii="Calibri" w:hAnsi="Calibri" w:cs="Calibri"/>
        </w:rPr>
        <w:t xml:space="preserve"> is </w:t>
      </w:r>
      <w:r w:rsidR="004234C3">
        <w:rPr>
          <w:rFonts w:ascii="Calibri" w:hAnsi="Calibri" w:cs="Calibri"/>
        </w:rPr>
        <w:t xml:space="preserve">very </w:t>
      </w:r>
      <w:r w:rsidR="00E34946">
        <w:rPr>
          <w:rFonts w:ascii="Calibri" w:hAnsi="Calibri" w:cs="Calibri"/>
        </w:rPr>
        <w:t xml:space="preserve">important to consumers) </w:t>
      </w:r>
      <w:r w:rsidR="00E34946" w:rsidRPr="004B298E">
        <w:rPr>
          <w:rFonts w:ascii="Calibri" w:hAnsi="Calibri" w:cs="Calibri"/>
        </w:rPr>
        <w:t xml:space="preserve">or </w:t>
      </w:r>
      <w:r w:rsidR="00E34946">
        <w:rPr>
          <w:rFonts w:ascii="Calibri" w:hAnsi="Calibri" w:cs="Calibri"/>
        </w:rPr>
        <w:t xml:space="preserve">are not significant (high p-values, </w:t>
      </w:r>
      <w:r>
        <w:rPr>
          <w:rFonts w:ascii="Calibri" w:hAnsi="Calibri" w:cs="Calibri"/>
        </w:rPr>
        <w:t>characteristic</w:t>
      </w:r>
      <w:r w:rsidR="00E34946">
        <w:rPr>
          <w:rFonts w:ascii="Calibri" w:hAnsi="Calibri" w:cs="Calibri"/>
        </w:rPr>
        <w:t xml:space="preserve"> is not important to consumers).</w:t>
      </w:r>
    </w:p>
    <w:p w14:paraId="5022AFB9" w14:textId="77777777" w:rsidR="0078474D" w:rsidRDefault="0078474D" w:rsidP="005D7DA8">
      <w:pPr>
        <w:spacing w:after="0" w:line="240" w:lineRule="auto"/>
        <w:jc w:val="both"/>
        <w:rPr>
          <w:rFonts w:ascii="Calibri" w:hAnsi="Calibri" w:cs="Calibri"/>
        </w:rPr>
      </w:pPr>
    </w:p>
    <w:p w14:paraId="16150BA5" w14:textId="089F4F60" w:rsidR="0078474D" w:rsidRPr="00317CAB" w:rsidRDefault="0078474D" w:rsidP="005D7DA8">
      <w:pPr>
        <w:spacing w:after="0" w:line="240" w:lineRule="auto"/>
        <w:jc w:val="both"/>
        <w:rPr>
          <w:rFonts w:ascii="Calibri" w:hAnsi="Calibri" w:cs="Calibri"/>
          <w:b/>
          <w:bCs/>
        </w:rPr>
      </w:pPr>
      <w:r w:rsidRPr="00317CAB">
        <w:rPr>
          <w:rFonts w:ascii="Calibri" w:hAnsi="Calibri" w:cs="Calibri"/>
          <w:b/>
          <w:bCs/>
        </w:rPr>
        <w:t xml:space="preserve">Figure </w:t>
      </w:r>
      <w:r w:rsidR="00DC330C">
        <w:rPr>
          <w:rFonts w:ascii="Calibri" w:hAnsi="Calibri" w:cs="Calibri"/>
          <w:b/>
          <w:bCs/>
        </w:rPr>
        <w:t>1</w:t>
      </w:r>
      <w:r w:rsidRPr="00317CAB">
        <w:rPr>
          <w:rFonts w:ascii="Calibri" w:hAnsi="Calibri" w:cs="Calibri"/>
          <w:b/>
          <w:bCs/>
        </w:rPr>
        <w:t xml:space="preserve">. </w:t>
      </w:r>
      <w:r w:rsidR="00317CAB" w:rsidRPr="00317CAB">
        <w:rPr>
          <w:rFonts w:ascii="Calibri" w:hAnsi="Calibri" w:cs="Calibri"/>
          <w:b/>
          <w:bCs/>
        </w:rPr>
        <w:t>Hedonic regression for glutinous rice types</w:t>
      </w:r>
      <w:r w:rsidR="00E158AB">
        <w:rPr>
          <w:rFonts w:ascii="Calibri" w:hAnsi="Calibri" w:cs="Calibri"/>
          <w:b/>
          <w:bCs/>
        </w:rPr>
        <w:t>, March 2025 data collection</w:t>
      </w:r>
    </w:p>
    <w:p w14:paraId="5533B055" w14:textId="77777777" w:rsidR="005D7DA8" w:rsidRPr="004B298E" w:rsidRDefault="005D7DA8" w:rsidP="005D7DA8">
      <w:pPr>
        <w:spacing w:after="0" w:line="240" w:lineRule="auto"/>
        <w:jc w:val="both"/>
        <w:rPr>
          <w:rFonts w:ascii="Calibri" w:hAnsi="Calibri" w:cs="Calibri"/>
          <w:b/>
          <w:bCs/>
        </w:rPr>
      </w:pPr>
    </w:p>
    <w:p w14:paraId="44EDCF2E"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Dependent variable: PRICEKG</w:t>
      </w:r>
    </w:p>
    <w:p w14:paraId="7231E0C3"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Current sample:  1 to 196</w:t>
      </w:r>
    </w:p>
    <w:p w14:paraId="7E889CDC"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Number of observations:  196</w:t>
      </w:r>
    </w:p>
    <w:p w14:paraId="59F6A639" w14:textId="77777777" w:rsidR="00E158AB" w:rsidRPr="00E158AB" w:rsidRDefault="00E158AB" w:rsidP="00E158AB">
      <w:pPr>
        <w:spacing w:after="0" w:line="240" w:lineRule="auto"/>
        <w:jc w:val="both"/>
        <w:rPr>
          <w:rFonts w:ascii="Courier New" w:hAnsi="Courier New" w:cs="Courier New"/>
          <w:b/>
          <w:bCs/>
          <w:sz w:val="20"/>
          <w:szCs w:val="20"/>
        </w:rPr>
      </w:pPr>
    </w:p>
    <w:p w14:paraId="6653ADC0"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Mean of dep. var. = 23554.7          LM het. test = 22.7400 [.000]</w:t>
      </w:r>
    </w:p>
    <w:p w14:paraId="333D7ECF"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Std. dev. of dep. var. = 13634.0         Durbin-Watson = 1.62111 [&lt;.076]</w:t>
      </w:r>
    </w:p>
    <w:p w14:paraId="59369FCB"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Sum of squared residuals = .177762E+11  Jarque-Bera test = 36294.4 [.000]</w:t>
      </w:r>
    </w:p>
    <w:p w14:paraId="1F9D0B5C"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Variance of residuals = .982108E+08   Ramsey's RESET2 = 30.9993 [.000]</w:t>
      </w:r>
    </w:p>
    <w:p w14:paraId="66C98F60"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Std. error of regression = 9910.14       F (zero slopes) = 13.4343 [.000]</w:t>
      </w:r>
    </w:p>
    <w:p w14:paraId="5D8E569A"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R-squared = .509591        Schwarz B.I.C. = 2113.35</w:t>
      </w:r>
    </w:p>
    <w:p w14:paraId="389D2E08"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Adjusted R-squared = .471659        Log likelihood = -2073.77</w:t>
      </w:r>
    </w:p>
    <w:p w14:paraId="00FBCBD1" w14:textId="77777777" w:rsidR="00E158AB" w:rsidRPr="00E158AB" w:rsidRDefault="00E158AB" w:rsidP="00E158AB">
      <w:pPr>
        <w:spacing w:after="0" w:line="240" w:lineRule="auto"/>
        <w:jc w:val="both"/>
        <w:rPr>
          <w:rFonts w:ascii="Courier New" w:hAnsi="Courier New" w:cs="Courier New"/>
          <w:b/>
          <w:bCs/>
          <w:sz w:val="20"/>
          <w:szCs w:val="20"/>
        </w:rPr>
      </w:pPr>
    </w:p>
    <w:p w14:paraId="56C6BB69"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Estimated    Standard</w:t>
      </w:r>
    </w:p>
    <w:p w14:paraId="2110849D"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Variable  Coefficient     Error       t-statistic   P-value</w:t>
      </w:r>
    </w:p>
    <w:p w14:paraId="11BC3555"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C         20284.7       1687.16       12.0230       [.000]</w:t>
      </w:r>
    </w:p>
    <w:p w14:paraId="7C56BD7D"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DMKTH     -547.610      2069.82       -.264569      [.792]</w:t>
      </w:r>
    </w:p>
    <w:p w14:paraId="26B06CC8"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DMKTP     -956.496      2010.30       -.475798      [.635]</w:t>
      </w:r>
    </w:p>
    <w:p w14:paraId="5949FE9C"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D12KG     -3949.29      1489.89       -2.65073      [.009]</w:t>
      </w:r>
    </w:p>
    <w:p w14:paraId="06B98B3B"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DOTHKG    1463.51       3366.11       .434777       [.664]</w:t>
      </w:r>
    </w:p>
    <w:p w14:paraId="171F00C5"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DAPLUS    13754.3       2869.53       4.79323       [.000]</w:t>
      </w:r>
    </w:p>
    <w:p w14:paraId="1B6D5119"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DB        -12049.1      5981.18       -2.01451      [.045]</w:t>
      </w:r>
    </w:p>
    <w:p w14:paraId="4BCCE327"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DOTHREG   2202.20       1720.03       1.28033       [.202]</w:t>
      </w:r>
    </w:p>
    <w:p w14:paraId="0E333C6B"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DBRAND    -6183.08      3121.07       -1.98108      [.049]</w:t>
      </w:r>
    </w:p>
    <w:p w14:paraId="5EA181E7"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DORG      9038.74       4952.47       1.82510       [.070]</w:t>
      </w:r>
    </w:p>
    <w:p w14:paraId="75015B1F"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DUP       588.818       5126.79       .114851       [.909]</w:t>
      </w:r>
    </w:p>
    <w:p w14:paraId="5011BD28"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DOLD      -3000.57      3056.81       -.981601      [.328]</w:t>
      </w:r>
    </w:p>
    <w:p w14:paraId="53927BF9"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DBLK      20491.0       2896.65       7.07403       [.000]</w:t>
      </w:r>
    </w:p>
    <w:p w14:paraId="35AAF47F" w14:textId="77777777" w:rsidR="00E158AB" w:rsidRP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DBRN      21794.2       3121.45       6.98207       [.000]</w:t>
      </w:r>
    </w:p>
    <w:p w14:paraId="332093B1" w14:textId="77777777" w:rsidR="00E158AB" w:rsidRDefault="00E158AB" w:rsidP="00E158AB">
      <w:pPr>
        <w:spacing w:after="0" w:line="240" w:lineRule="auto"/>
        <w:jc w:val="both"/>
        <w:rPr>
          <w:rFonts w:ascii="Courier New" w:hAnsi="Courier New" w:cs="Courier New"/>
          <w:b/>
          <w:bCs/>
          <w:sz w:val="20"/>
          <w:szCs w:val="20"/>
        </w:rPr>
      </w:pPr>
      <w:r w:rsidRPr="00E158AB">
        <w:rPr>
          <w:rFonts w:ascii="Courier New" w:hAnsi="Courier New" w:cs="Courier New"/>
          <w:b/>
          <w:bCs/>
          <w:sz w:val="20"/>
          <w:szCs w:val="20"/>
        </w:rPr>
        <w:t xml:space="preserve"> DJAS      580.771       2581.55       .224970       [.822]</w:t>
      </w:r>
    </w:p>
    <w:p w14:paraId="2AC3CF67" w14:textId="77777777" w:rsidR="00E158AB" w:rsidRDefault="00E158AB" w:rsidP="00E158AB">
      <w:pPr>
        <w:spacing w:after="0" w:line="240" w:lineRule="auto"/>
        <w:jc w:val="both"/>
        <w:rPr>
          <w:rFonts w:ascii="Courier New" w:hAnsi="Courier New" w:cs="Courier New"/>
          <w:b/>
          <w:bCs/>
          <w:sz w:val="20"/>
          <w:szCs w:val="20"/>
        </w:rPr>
      </w:pPr>
    </w:p>
    <w:p w14:paraId="10781AD4" w14:textId="6C93C1F6" w:rsidR="005F261B" w:rsidRPr="00F645C6" w:rsidRDefault="008D0718" w:rsidP="005F261B">
      <w:pPr>
        <w:spacing w:after="0" w:line="240" w:lineRule="auto"/>
        <w:jc w:val="both"/>
        <w:rPr>
          <w:rFonts w:ascii="Calibri" w:hAnsi="Calibri" w:cs="Calibri"/>
        </w:rPr>
      </w:pPr>
      <w:r>
        <w:rPr>
          <w:rFonts w:ascii="Calibri" w:hAnsi="Calibri" w:cs="Calibri"/>
        </w:rPr>
        <w:t>In this data set, t</w:t>
      </w:r>
      <w:r w:rsidR="005F261B" w:rsidRPr="00F645C6">
        <w:rPr>
          <w:rFonts w:ascii="Calibri" w:hAnsi="Calibri" w:cs="Calibri"/>
        </w:rPr>
        <w:t xml:space="preserve">wo of the </w:t>
      </w:r>
      <w:r>
        <w:rPr>
          <w:rFonts w:ascii="Calibri" w:hAnsi="Calibri" w:cs="Calibri"/>
        </w:rPr>
        <w:t xml:space="preserve">specified </w:t>
      </w:r>
      <w:r w:rsidR="005F261B" w:rsidRPr="00F645C6">
        <w:rPr>
          <w:rFonts w:ascii="Calibri" w:hAnsi="Calibri" w:cs="Calibri"/>
        </w:rPr>
        <w:t>market outlets (D</w:t>
      </w:r>
      <w:r w:rsidR="005F261B">
        <w:rPr>
          <w:rFonts w:ascii="Calibri" w:hAnsi="Calibri" w:cs="Calibri"/>
        </w:rPr>
        <w:t>-Mart</w:t>
      </w:r>
      <w:r w:rsidR="005F261B" w:rsidRPr="00F645C6">
        <w:rPr>
          <w:rFonts w:ascii="Calibri" w:hAnsi="Calibri" w:cs="Calibri"/>
        </w:rPr>
        <w:t xml:space="preserve"> and N</w:t>
      </w:r>
      <w:r w:rsidR="005F261B">
        <w:rPr>
          <w:rFonts w:ascii="Calibri" w:hAnsi="Calibri" w:cs="Calibri"/>
        </w:rPr>
        <w:t>onsavang</w:t>
      </w:r>
      <w:r w:rsidR="005F261B" w:rsidRPr="00F645C6">
        <w:rPr>
          <w:rFonts w:ascii="Calibri" w:hAnsi="Calibri" w:cs="Calibri"/>
        </w:rPr>
        <w:t xml:space="preserve">) had to be deleted due to </w:t>
      </w:r>
      <w:r w:rsidR="00710129">
        <w:rPr>
          <w:rFonts w:ascii="Calibri" w:hAnsi="Calibri" w:cs="Calibri"/>
        </w:rPr>
        <w:t>singularity (</w:t>
      </w:r>
      <w:r w:rsidR="005F261B" w:rsidRPr="00F645C6">
        <w:rPr>
          <w:rFonts w:ascii="Calibri" w:hAnsi="Calibri" w:cs="Calibri"/>
        </w:rPr>
        <w:t>linear combination</w:t>
      </w:r>
      <w:r w:rsidR="00710129">
        <w:rPr>
          <w:rFonts w:ascii="Calibri" w:hAnsi="Calibri" w:cs="Calibri"/>
        </w:rPr>
        <w:t>)</w:t>
      </w:r>
      <w:r w:rsidR="005F261B" w:rsidRPr="00F645C6">
        <w:rPr>
          <w:rFonts w:ascii="Calibri" w:hAnsi="Calibri" w:cs="Calibri"/>
        </w:rPr>
        <w:t xml:space="preserve"> problems. </w:t>
      </w:r>
      <w:r w:rsidR="005F261B">
        <w:rPr>
          <w:rFonts w:ascii="Calibri" w:hAnsi="Calibri" w:cs="Calibri"/>
        </w:rPr>
        <w:t xml:space="preserve">In this regression model the </w:t>
      </w:r>
      <w:r>
        <w:rPr>
          <w:rFonts w:ascii="Calibri" w:hAnsi="Calibri" w:cs="Calibri"/>
        </w:rPr>
        <w:t xml:space="preserve">adjusted </w:t>
      </w:r>
      <w:r w:rsidR="005F261B" w:rsidRPr="00F645C6">
        <w:rPr>
          <w:rFonts w:ascii="Calibri" w:hAnsi="Calibri" w:cs="Calibri"/>
        </w:rPr>
        <w:t xml:space="preserve">R2 </w:t>
      </w:r>
      <w:r w:rsidR="005F261B">
        <w:rPr>
          <w:rFonts w:ascii="Calibri" w:hAnsi="Calibri" w:cs="Calibri"/>
        </w:rPr>
        <w:t xml:space="preserve">was </w:t>
      </w:r>
      <w:r w:rsidR="005F261B" w:rsidRPr="00F645C6">
        <w:rPr>
          <w:rFonts w:ascii="Calibri" w:hAnsi="Calibri" w:cs="Calibri"/>
        </w:rPr>
        <w:t xml:space="preserve">much lower </w:t>
      </w:r>
      <w:r w:rsidR="005F261B">
        <w:rPr>
          <w:rFonts w:ascii="Calibri" w:hAnsi="Calibri" w:cs="Calibri"/>
        </w:rPr>
        <w:t xml:space="preserve">than for the December data </w:t>
      </w:r>
      <w:r w:rsidR="005F261B" w:rsidRPr="00F645C6">
        <w:rPr>
          <w:rFonts w:ascii="Calibri" w:hAnsi="Calibri" w:cs="Calibri"/>
        </w:rPr>
        <w:t>(</w:t>
      </w:r>
      <w:r w:rsidR="005F261B">
        <w:rPr>
          <w:rFonts w:ascii="Calibri" w:hAnsi="Calibri" w:cs="Calibri"/>
        </w:rPr>
        <w:t>0.</w:t>
      </w:r>
      <w:r w:rsidR="005F261B" w:rsidRPr="00F645C6">
        <w:rPr>
          <w:rFonts w:ascii="Calibri" w:hAnsi="Calibri" w:cs="Calibri"/>
        </w:rPr>
        <w:t xml:space="preserve">47 vs </w:t>
      </w:r>
      <w:r w:rsidR="005F261B">
        <w:rPr>
          <w:rFonts w:ascii="Calibri" w:hAnsi="Calibri" w:cs="Calibri"/>
        </w:rPr>
        <w:t>0.</w:t>
      </w:r>
      <w:r w:rsidR="005F261B" w:rsidRPr="00F645C6">
        <w:rPr>
          <w:rFonts w:ascii="Calibri" w:hAnsi="Calibri" w:cs="Calibri"/>
        </w:rPr>
        <w:t>82)</w:t>
      </w:r>
      <w:r w:rsidR="00972A4B">
        <w:rPr>
          <w:rFonts w:ascii="Calibri" w:hAnsi="Calibri" w:cs="Calibri"/>
        </w:rPr>
        <w:t>, perhaps because of the omission of the two market variables</w:t>
      </w:r>
      <w:r w:rsidR="005F261B" w:rsidRPr="00F645C6">
        <w:rPr>
          <w:rFonts w:ascii="Calibri" w:hAnsi="Calibri" w:cs="Calibri"/>
        </w:rPr>
        <w:t xml:space="preserve">. </w:t>
      </w:r>
    </w:p>
    <w:p w14:paraId="18B42A44" w14:textId="77777777" w:rsidR="005F261B" w:rsidRDefault="005F261B" w:rsidP="003263A5">
      <w:pPr>
        <w:spacing w:after="0" w:line="240" w:lineRule="auto"/>
        <w:jc w:val="both"/>
        <w:rPr>
          <w:rFonts w:ascii="Calibri" w:hAnsi="Calibri" w:cs="Calibri"/>
        </w:rPr>
      </w:pPr>
    </w:p>
    <w:p w14:paraId="79F11318" w14:textId="12D7BC73" w:rsidR="003263A5" w:rsidRPr="004B298E" w:rsidRDefault="00B45F4A" w:rsidP="003263A5">
      <w:pPr>
        <w:spacing w:after="0" w:line="240" w:lineRule="auto"/>
        <w:jc w:val="both"/>
        <w:rPr>
          <w:rFonts w:ascii="Calibri" w:hAnsi="Calibri" w:cs="Calibri"/>
        </w:rPr>
      </w:pPr>
      <w:r>
        <w:rPr>
          <w:rFonts w:ascii="Calibri" w:hAnsi="Calibri" w:cs="Calibri"/>
        </w:rPr>
        <w:t>For glutinous rice types, s</w:t>
      </w:r>
      <w:r w:rsidR="003263A5" w:rsidRPr="004B298E">
        <w:rPr>
          <w:rFonts w:ascii="Calibri" w:hAnsi="Calibri" w:cs="Calibri"/>
        </w:rPr>
        <w:t xml:space="preserve">ignificant premiums are evident for </w:t>
      </w:r>
      <w:r w:rsidR="008D0718">
        <w:rPr>
          <w:rFonts w:ascii="Calibri" w:hAnsi="Calibri" w:cs="Calibri"/>
        </w:rPr>
        <w:t xml:space="preserve">A plus grade </w:t>
      </w:r>
      <w:r w:rsidR="003263A5" w:rsidRPr="004B298E">
        <w:rPr>
          <w:rFonts w:ascii="Calibri" w:hAnsi="Calibri" w:cs="Calibri"/>
        </w:rPr>
        <w:t>(+1</w:t>
      </w:r>
      <w:r w:rsidR="008D0718">
        <w:rPr>
          <w:rFonts w:ascii="Calibri" w:hAnsi="Calibri" w:cs="Calibri"/>
        </w:rPr>
        <w:t>3754</w:t>
      </w:r>
      <w:r w:rsidR="003263A5" w:rsidRPr="004B298E">
        <w:rPr>
          <w:rFonts w:ascii="Calibri" w:hAnsi="Calibri" w:cs="Calibri"/>
        </w:rPr>
        <w:t xml:space="preserve">), for </w:t>
      </w:r>
      <w:r w:rsidR="008D0718">
        <w:rPr>
          <w:rFonts w:ascii="Calibri" w:hAnsi="Calibri" w:cs="Calibri"/>
        </w:rPr>
        <w:t>black (+20491) and brown rice (</w:t>
      </w:r>
      <w:r w:rsidR="00243106">
        <w:rPr>
          <w:rFonts w:ascii="Calibri" w:hAnsi="Calibri" w:cs="Calibri"/>
        </w:rPr>
        <w:t xml:space="preserve">+21794) and there was a large but only weakly significant premium for </w:t>
      </w:r>
      <w:r w:rsidR="003263A5" w:rsidRPr="004B298E">
        <w:rPr>
          <w:rFonts w:ascii="Calibri" w:hAnsi="Calibri" w:cs="Calibri"/>
        </w:rPr>
        <w:t>organic (+</w:t>
      </w:r>
      <w:r w:rsidR="00243106">
        <w:rPr>
          <w:rFonts w:ascii="Calibri" w:hAnsi="Calibri" w:cs="Calibri"/>
        </w:rPr>
        <w:t>9039</w:t>
      </w:r>
      <w:r w:rsidR="003263A5" w:rsidRPr="004B298E">
        <w:rPr>
          <w:rFonts w:ascii="Calibri" w:hAnsi="Calibri" w:cs="Calibri"/>
        </w:rPr>
        <w:t>)</w:t>
      </w:r>
      <w:r w:rsidR="00243106">
        <w:rPr>
          <w:rFonts w:ascii="Calibri" w:hAnsi="Calibri" w:cs="Calibri"/>
        </w:rPr>
        <w:t xml:space="preserve">. </w:t>
      </w:r>
      <w:r w:rsidR="003263A5">
        <w:rPr>
          <w:rFonts w:ascii="Calibri" w:hAnsi="Calibri" w:cs="Calibri"/>
        </w:rPr>
        <w:t>Conversely, s</w:t>
      </w:r>
      <w:r w:rsidR="003263A5" w:rsidRPr="004B298E">
        <w:rPr>
          <w:rFonts w:ascii="Calibri" w:hAnsi="Calibri" w:cs="Calibri"/>
        </w:rPr>
        <w:t xml:space="preserve">ignificant discounts are evident for </w:t>
      </w:r>
      <w:r w:rsidR="003263A5">
        <w:rPr>
          <w:rFonts w:ascii="Calibri" w:hAnsi="Calibri" w:cs="Calibri"/>
        </w:rPr>
        <w:t xml:space="preserve">the </w:t>
      </w:r>
      <w:r w:rsidR="003263A5" w:rsidRPr="004B298E">
        <w:rPr>
          <w:rFonts w:ascii="Calibri" w:hAnsi="Calibri" w:cs="Calibri"/>
        </w:rPr>
        <w:t>12kg pack size (-</w:t>
      </w:r>
      <w:r w:rsidR="008D0718">
        <w:rPr>
          <w:rFonts w:ascii="Calibri" w:hAnsi="Calibri" w:cs="Calibri"/>
        </w:rPr>
        <w:t>3949</w:t>
      </w:r>
      <w:r w:rsidR="003263A5" w:rsidRPr="004B298E">
        <w:rPr>
          <w:rFonts w:ascii="Calibri" w:hAnsi="Calibri" w:cs="Calibri"/>
        </w:rPr>
        <w:t>), for B grade</w:t>
      </w:r>
      <w:r w:rsidR="003263A5">
        <w:rPr>
          <w:rFonts w:ascii="Calibri" w:hAnsi="Calibri" w:cs="Calibri"/>
        </w:rPr>
        <w:t xml:space="preserve"> rice</w:t>
      </w:r>
      <w:r w:rsidR="003263A5" w:rsidRPr="004B298E">
        <w:rPr>
          <w:rFonts w:ascii="Calibri" w:hAnsi="Calibri" w:cs="Calibri"/>
        </w:rPr>
        <w:t xml:space="preserve"> (-</w:t>
      </w:r>
      <w:r w:rsidR="008D0718">
        <w:rPr>
          <w:rFonts w:ascii="Calibri" w:hAnsi="Calibri" w:cs="Calibri"/>
        </w:rPr>
        <w:t>12049</w:t>
      </w:r>
      <w:r w:rsidR="003263A5" w:rsidRPr="004B298E">
        <w:rPr>
          <w:rFonts w:ascii="Calibri" w:hAnsi="Calibri" w:cs="Calibri"/>
        </w:rPr>
        <w:t xml:space="preserve">), and for </w:t>
      </w:r>
      <w:r w:rsidR="008D0718">
        <w:rPr>
          <w:rFonts w:ascii="Calibri" w:hAnsi="Calibri" w:cs="Calibri"/>
        </w:rPr>
        <w:t>brand</w:t>
      </w:r>
      <w:r w:rsidR="0073616C">
        <w:rPr>
          <w:rFonts w:ascii="Calibri" w:hAnsi="Calibri" w:cs="Calibri"/>
        </w:rPr>
        <w:t>ed packs</w:t>
      </w:r>
      <w:r w:rsidR="003263A5" w:rsidRPr="004B298E">
        <w:rPr>
          <w:rFonts w:ascii="Calibri" w:hAnsi="Calibri" w:cs="Calibri"/>
        </w:rPr>
        <w:t xml:space="preserve"> (-</w:t>
      </w:r>
      <w:r w:rsidR="008D0718">
        <w:rPr>
          <w:rFonts w:ascii="Calibri" w:hAnsi="Calibri" w:cs="Calibri"/>
        </w:rPr>
        <w:t>6183</w:t>
      </w:r>
      <w:r w:rsidR="003263A5" w:rsidRPr="004B298E">
        <w:rPr>
          <w:rFonts w:ascii="Calibri" w:hAnsi="Calibri" w:cs="Calibri"/>
        </w:rPr>
        <w:t>).</w:t>
      </w:r>
    </w:p>
    <w:p w14:paraId="357D5ADD" w14:textId="3D520BBD" w:rsidR="00644562" w:rsidRPr="004B298E" w:rsidRDefault="00644562" w:rsidP="00644562">
      <w:pPr>
        <w:spacing w:after="0" w:line="240" w:lineRule="auto"/>
        <w:jc w:val="both"/>
        <w:rPr>
          <w:rFonts w:ascii="Calibri" w:hAnsi="Calibri" w:cs="Calibri"/>
        </w:rPr>
      </w:pPr>
    </w:p>
    <w:p w14:paraId="5F6342A7" w14:textId="77777777" w:rsidR="005D7DA8" w:rsidRPr="007971A6" w:rsidRDefault="005D7DA8" w:rsidP="005D7DA8">
      <w:pPr>
        <w:spacing w:after="0" w:line="240" w:lineRule="auto"/>
        <w:jc w:val="both"/>
        <w:rPr>
          <w:rFonts w:ascii="Calibri" w:hAnsi="Calibri" w:cs="Calibri"/>
          <w:b/>
          <w:bCs/>
        </w:rPr>
      </w:pPr>
      <w:r w:rsidRPr="007971A6">
        <w:rPr>
          <w:rFonts w:ascii="Calibri" w:hAnsi="Calibri" w:cs="Calibri"/>
          <w:b/>
          <w:bCs/>
        </w:rPr>
        <w:t>Non-glutinous rice</w:t>
      </w:r>
    </w:p>
    <w:p w14:paraId="44F73FBB" w14:textId="77777777" w:rsidR="008720FF" w:rsidRDefault="008720FF" w:rsidP="005D7DA8">
      <w:pPr>
        <w:spacing w:after="0" w:line="240" w:lineRule="auto"/>
        <w:jc w:val="both"/>
        <w:rPr>
          <w:rFonts w:ascii="Calibri" w:hAnsi="Calibri" w:cs="Calibri"/>
        </w:rPr>
      </w:pPr>
    </w:p>
    <w:p w14:paraId="7E00E837" w14:textId="2A6C6EA5" w:rsidR="005D7DA8" w:rsidRPr="004B298E" w:rsidRDefault="005D7DA8" w:rsidP="005D7DA8">
      <w:pPr>
        <w:spacing w:after="0" w:line="240" w:lineRule="auto"/>
        <w:jc w:val="both"/>
        <w:rPr>
          <w:rFonts w:ascii="Calibri" w:hAnsi="Calibri" w:cs="Calibri"/>
        </w:rPr>
      </w:pPr>
      <w:r w:rsidRPr="004B298E">
        <w:rPr>
          <w:rFonts w:ascii="Calibri" w:hAnsi="Calibri" w:cs="Calibri"/>
        </w:rPr>
        <w:t xml:space="preserve">The summary statistics for </w:t>
      </w:r>
      <w:r w:rsidR="00876F36">
        <w:rPr>
          <w:rFonts w:ascii="Calibri" w:hAnsi="Calibri" w:cs="Calibri"/>
        </w:rPr>
        <w:t>non-glut</w:t>
      </w:r>
      <w:r w:rsidR="00905279">
        <w:rPr>
          <w:rFonts w:ascii="Calibri" w:hAnsi="Calibri" w:cs="Calibri"/>
        </w:rPr>
        <w:t>inous rice</w:t>
      </w:r>
      <w:r w:rsidRPr="004B298E">
        <w:rPr>
          <w:rFonts w:ascii="Calibri" w:hAnsi="Calibri" w:cs="Calibri"/>
        </w:rPr>
        <w:t xml:space="preserve"> </w:t>
      </w:r>
      <w:r w:rsidR="00697A49">
        <w:rPr>
          <w:rFonts w:ascii="Calibri" w:hAnsi="Calibri" w:cs="Calibri"/>
        </w:rPr>
        <w:t xml:space="preserve">products </w:t>
      </w:r>
      <w:r w:rsidRPr="004B298E">
        <w:rPr>
          <w:rFonts w:ascii="Calibri" w:hAnsi="Calibri" w:cs="Calibri"/>
        </w:rPr>
        <w:t xml:space="preserve">are shown in </w:t>
      </w:r>
      <w:r w:rsidR="008720FF">
        <w:rPr>
          <w:rFonts w:ascii="Calibri" w:hAnsi="Calibri" w:cs="Calibri"/>
        </w:rPr>
        <w:t>Ta</w:t>
      </w:r>
      <w:r w:rsidRPr="004B298E">
        <w:rPr>
          <w:rFonts w:ascii="Calibri" w:hAnsi="Calibri" w:cs="Calibri"/>
        </w:rPr>
        <w:t xml:space="preserve">ble </w:t>
      </w:r>
      <w:r w:rsidR="008720FF">
        <w:rPr>
          <w:rFonts w:ascii="Calibri" w:hAnsi="Calibri" w:cs="Calibri"/>
        </w:rPr>
        <w:t>2</w:t>
      </w:r>
      <w:r w:rsidRPr="004B298E">
        <w:rPr>
          <w:rFonts w:ascii="Calibri" w:hAnsi="Calibri" w:cs="Calibri"/>
        </w:rPr>
        <w:t>.</w:t>
      </w:r>
    </w:p>
    <w:p w14:paraId="4F43B4D8" w14:textId="77777777" w:rsidR="00DC330C" w:rsidRDefault="00DC330C" w:rsidP="005F261B">
      <w:pPr>
        <w:spacing w:after="0" w:line="240" w:lineRule="auto"/>
        <w:jc w:val="both"/>
        <w:rPr>
          <w:rFonts w:ascii="Calibri" w:hAnsi="Calibri" w:cs="Calibri"/>
          <w:b/>
          <w:bCs/>
        </w:rPr>
      </w:pPr>
    </w:p>
    <w:p w14:paraId="2AA66A34" w14:textId="2AD5B94C" w:rsidR="005F261B" w:rsidRPr="004B298E" w:rsidRDefault="005F261B" w:rsidP="005F261B">
      <w:pPr>
        <w:spacing w:after="0" w:line="240" w:lineRule="auto"/>
        <w:jc w:val="both"/>
        <w:rPr>
          <w:rFonts w:ascii="Calibri" w:hAnsi="Calibri" w:cs="Calibri"/>
          <w:b/>
          <w:bCs/>
        </w:rPr>
      </w:pPr>
      <w:r>
        <w:rPr>
          <w:rFonts w:ascii="Calibri" w:hAnsi="Calibri" w:cs="Calibri"/>
          <w:b/>
          <w:bCs/>
        </w:rPr>
        <w:t>Table 2. Summary statistics for the non-glutinous rice variables, March 2025 data collection (n=324)</w:t>
      </w:r>
    </w:p>
    <w:p w14:paraId="60F4C38F" w14:textId="77777777" w:rsidR="001C53DD" w:rsidRDefault="001C53DD" w:rsidP="008720FF">
      <w:pPr>
        <w:spacing w:after="0" w:line="240" w:lineRule="auto"/>
        <w:jc w:val="both"/>
        <w:rPr>
          <w:rFonts w:ascii="Calibri" w:hAnsi="Calibri" w:cs="Calibri"/>
          <w:b/>
          <w:bCs/>
        </w:rPr>
      </w:pPr>
    </w:p>
    <w:p w14:paraId="6F17480F" w14:textId="77777777" w:rsidR="005F261B" w:rsidRPr="00B30B63" w:rsidRDefault="005F261B" w:rsidP="00B91B96">
      <w:pPr>
        <w:pBdr>
          <w:top w:val="single" w:sz="4" w:space="1" w:color="auto"/>
          <w:bottom w:val="single" w:sz="4" w:space="1" w:color="auto"/>
        </w:pBd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Mean       Std Dev       Minimum       Maximum </w:t>
      </w:r>
    </w:p>
    <w:p w14:paraId="6B34549E"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DJASNG          0.37654       0.48527       0.00000       1.00000 </w:t>
      </w:r>
    </w:p>
    <w:p w14:paraId="519F2443"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DMKTHNG         0.17901       0.38396       0.00000       1.00000 </w:t>
      </w:r>
    </w:p>
    <w:p w14:paraId="613F09B6"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DMKTPNG         0.25309       0.43545       0.00000       1.00000 </w:t>
      </w:r>
    </w:p>
    <w:p w14:paraId="4A64701F"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DMKTDNG         0.12346       0.32947       0.00000       1.00000 </w:t>
      </w:r>
    </w:p>
    <w:p w14:paraId="0A2E2969"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DMKTNNG         0.20370       0.40337       0.00000       1.00000 </w:t>
      </w:r>
    </w:p>
    <w:p w14:paraId="27F753F3"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D12KGNG         0.36728       0.48281       0.00000       1.00000 </w:t>
      </w:r>
    </w:p>
    <w:p w14:paraId="565C4A99"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DOTHKGNG        0.12346       0.32947       0.00000       1.00000 </w:t>
      </w:r>
    </w:p>
    <w:p w14:paraId="2DA6A7B3"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DAPLUSNG        0.28086       0.45012       0.00000       1.00000 </w:t>
      </w:r>
    </w:p>
    <w:p w14:paraId="6D7C48E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DBNG           0.027778       0.16459       0.00000       1.00000 </w:t>
      </w:r>
    </w:p>
    <w:p w14:paraId="5404CB2F"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DBRANDNG        0.31481       0.46516       0.00000       1.00000 </w:t>
      </w:r>
    </w:p>
    <w:p w14:paraId="56F3B632"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DOTHREGNG       0.21296       0.41003       0.00000       1.00000 </w:t>
      </w:r>
    </w:p>
    <w:p w14:paraId="5EA17A1F"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DIMPORTNG      0.037037       0.18914       0.00000       1.00000 </w:t>
      </w:r>
    </w:p>
    <w:p w14:paraId="73D6EEEB"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PRICEKGNG   28483.48763   10900.66498   11666.66699   80000.00000 </w:t>
      </w:r>
    </w:p>
    <w:p w14:paraId="1798B0A6"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DORGNG          0.12346       0.32947       0.00000       1.00000 </w:t>
      </w:r>
    </w:p>
    <w:p w14:paraId="57BD8CC5"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DUPNG           0.11111       0.31476       0.00000       1.00000 </w:t>
      </w:r>
    </w:p>
    <w:p w14:paraId="1DCE51D0"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DOLDNG         0.027778       0.16459       0.00000       1.00000 </w:t>
      </w:r>
    </w:p>
    <w:p w14:paraId="0F254FCA"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DBLKNG         0.043210       0.20364       0.00000       1.00000 </w:t>
      </w:r>
    </w:p>
    <w:p w14:paraId="2572A6D7" w14:textId="77777777" w:rsidR="005F261B" w:rsidRPr="00B30B63" w:rsidRDefault="005F261B" w:rsidP="00B91B96">
      <w:pPr>
        <w:pBdr>
          <w:bottom w:val="single" w:sz="4" w:space="1" w:color="auto"/>
        </w:pBd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DBRNNG          0.10185       0.30292       0.00000       1.00000 </w:t>
      </w:r>
    </w:p>
    <w:p w14:paraId="3A775142" w14:textId="77777777" w:rsidR="005F261B" w:rsidRPr="00B30B63" w:rsidRDefault="005F261B" w:rsidP="005F261B">
      <w:pPr>
        <w:spacing w:after="0" w:line="240" w:lineRule="auto"/>
        <w:rPr>
          <w:rFonts w:ascii="Courier New" w:hAnsi="Courier New" w:cs="Courier New"/>
          <w:b/>
          <w:bCs/>
          <w:sz w:val="20"/>
          <w:szCs w:val="20"/>
        </w:rPr>
      </w:pPr>
    </w:p>
    <w:p w14:paraId="7E54D7D5" w14:textId="65AA57F0" w:rsidR="007971A6" w:rsidRDefault="007971A6" w:rsidP="007971A6">
      <w:pPr>
        <w:spacing w:after="0" w:line="240" w:lineRule="auto"/>
        <w:jc w:val="both"/>
        <w:rPr>
          <w:rFonts w:ascii="Calibri" w:hAnsi="Calibri" w:cs="Calibri"/>
        </w:rPr>
      </w:pPr>
      <w:r>
        <w:rPr>
          <w:rFonts w:ascii="Calibri" w:hAnsi="Calibri" w:cs="Calibri"/>
        </w:rPr>
        <w:t>The results show that 37 per cent of the rice data collected were for 12kg bags, 28 per cent were designated A+ grade, 38 per cent were designated as jasmine or aromatic rice, and 31 per cent were</w:t>
      </w:r>
      <w:r w:rsidRPr="004B298E">
        <w:rPr>
          <w:rFonts w:ascii="Calibri" w:hAnsi="Calibri" w:cs="Calibri"/>
        </w:rPr>
        <w:t xml:space="preserve"> branded. </w:t>
      </w:r>
      <w:r>
        <w:rPr>
          <w:rFonts w:ascii="Calibri" w:hAnsi="Calibri" w:cs="Calibri"/>
        </w:rPr>
        <w:t>Approximately 21 per cent of the sample could be categorised as from a specific region, less than the proportion in the glutinous rice data set</w:t>
      </w:r>
      <w:r w:rsidR="007D259F">
        <w:rPr>
          <w:rFonts w:ascii="Calibri" w:hAnsi="Calibri" w:cs="Calibri"/>
        </w:rPr>
        <w:t xml:space="preserve"> (34 per cent)</w:t>
      </w:r>
      <w:r>
        <w:rPr>
          <w:rFonts w:ascii="Calibri" w:hAnsi="Calibri" w:cs="Calibri"/>
        </w:rPr>
        <w:t xml:space="preserve">. </w:t>
      </w:r>
    </w:p>
    <w:p w14:paraId="63775F63" w14:textId="77777777" w:rsidR="007971A6" w:rsidRDefault="007971A6" w:rsidP="005F261B">
      <w:pPr>
        <w:spacing w:after="0" w:line="240" w:lineRule="auto"/>
        <w:jc w:val="both"/>
        <w:rPr>
          <w:rFonts w:ascii="Calibri" w:hAnsi="Calibri" w:cs="Calibri"/>
        </w:rPr>
      </w:pPr>
    </w:p>
    <w:p w14:paraId="0E7531F0" w14:textId="2C166D36" w:rsidR="005F261B" w:rsidRDefault="005F261B" w:rsidP="005F261B">
      <w:pPr>
        <w:spacing w:after="0" w:line="240" w:lineRule="auto"/>
        <w:jc w:val="both"/>
        <w:rPr>
          <w:rFonts w:ascii="Calibri" w:hAnsi="Calibri" w:cs="Calibri"/>
        </w:rPr>
      </w:pPr>
      <w:r>
        <w:rPr>
          <w:rFonts w:ascii="Calibri" w:hAnsi="Calibri" w:cs="Calibri"/>
        </w:rPr>
        <w:t>For non-glutinous rice, t</w:t>
      </w:r>
      <w:r w:rsidRPr="004B298E">
        <w:rPr>
          <w:rFonts w:ascii="Calibri" w:hAnsi="Calibri" w:cs="Calibri"/>
        </w:rPr>
        <w:t>he average price across all combinations of attributes was 28</w:t>
      </w:r>
      <w:r w:rsidR="00DC330C">
        <w:rPr>
          <w:rFonts w:ascii="Calibri" w:hAnsi="Calibri" w:cs="Calibri"/>
        </w:rPr>
        <w:t>483</w:t>
      </w:r>
      <w:r w:rsidRPr="004B298E">
        <w:rPr>
          <w:rFonts w:ascii="Calibri" w:hAnsi="Calibri" w:cs="Calibri"/>
        </w:rPr>
        <w:t xml:space="preserve"> </w:t>
      </w:r>
      <w:r>
        <w:rPr>
          <w:rFonts w:ascii="Calibri" w:hAnsi="Calibri" w:cs="Calibri"/>
        </w:rPr>
        <w:t>kip</w:t>
      </w:r>
      <w:r w:rsidRPr="004B298E">
        <w:rPr>
          <w:rFonts w:ascii="Calibri" w:hAnsi="Calibri" w:cs="Calibri"/>
        </w:rPr>
        <w:t xml:space="preserve">, </w:t>
      </w:r>
      <w:r w:rsidR="00DC330C" w:rsidRPr="00AE2212">
        <w:rPr>
          <w:rFonts w:ascii="Calibri" w:hAnsi="Calibri" w:cs="Calibri"/>
        </w:rPr>
        <w:t xml:space="preserve">about the same as </w:t>
      </w:r>
      <w:r w:rsidR="00DC330C">
        <w:rPr>
          <w:rFonts w:ascii="Calibri" w:hAnsi="Calibri" w:cs="Calibri"/>
        </w:rPr>
        <w:t xml:space="preserve">that in </w:t>
      </w:r>
      <w:r w:rsidR="00DC330C" w:rsidRPr="00AE2212">
        <w:rPr>
          <w:rFonts w:ascii="Calibri" w:hAnsi="Calibri" w:cs="Calibri"/>
        </w:rPr>
        <w:t>December</w:t>
      </w:r>
      <w:r w:rsidR="00DC330C">
        <w:rPr>
          <w:rFonts w:ascii="Calibri" w:hAnsi="Calibri" w:cs="Calibri"/>
        </w:rPr>
        <w:t>,</w:t>
      </w:r>
      <w:r w:rsidR="00DC330C" w:rsidRPr="004B298E">
        <w:rPr>
          <w:rFonts w:ascii="Calibri" w:hAnsi="Calibri" w:cs="Calibri"/>
        </w:rPr>
        <w:t xml:space="preserve"> </w:t>
      </w:r>
      <w:r w:rsidRPr="004B298E">
        <w:rPr>
          <w:rFonts w:ascii="Calibri" w:hAnsi="Calibri" w:cs="Calibri"/>
        </w:rPr>
        <w:t>with a lowest price of 1</w:t>
      </w:r>
      <w:r w:rsidR="00DC330C">
        <w:rPr>
          <w:rFonts w:ascii="Calibri" w:hAnsi="Calibri" w:cs="Calibri"/>
        </w:rPr>
        <w:t xml:space="preserve">1667 </w:t>
      </w:r>
      <w:r w:rsidRPr="004B298E">
        <w:rPr>
          <w:rFonts w:ascii="Calibri" w:hAnsi="Calibri" w:cs="Calibri"/>
        </w:rPr>
        <w:t xml:space="preserve">and a highest of </w:t>
      </w:r>
      <w:r w:rsidR="00DC330C">
        <w:rPr>
          <w:rFonts w:ascii="Calibri" w:hAnsi="Calibri" w:cs="Calibri"/>
        </w:rPr>
        <w:t>80</w:t>
      </w:r>
      <w:r w:rsidRPr="004B298E">
        <w:rPr>
          <w:rFonts w:ascii="Calibri" w:hAnsi="Calibri" w:cs="Calibri"/>
        </w:rPr>
        <w:t>000. The average price is some 2</w:t>
      </w:r>
      <w:r w:rsidR="00DC330C">
        <w:rPr>
          <w:rFonts w:ascii="Calibri" w:hAnsi="Calibri" w:cs="Calibri"/>
        </w:rPr>
        <w:t>0</w:t>
      </w:r>
      <w:r w:rsidRPr="004B298E">
        <w:rPr>
          <w:rFonts w:ascii="Calibri" w:hAnsi="Calibri" w:cs="Calibri"/>
        </w:rPr>
        <w:t xml:space="preserve"> per cent higher than the average for the glutinous rice types, which </w:t>
      </w:r>
      <w:r>
        <w:rPr>
          <w:rFonts w:ascii="Calibri" w:hAnsi="Calibri" w:cs="Calibri"/>
        </w:rPr>
        <w:t xml:space="preserve">is consistent with the differences in the proportions of </w:t>
      </w:r>
      <w:r w:rsidR="00D145AC">
        <w:rPr>
          <w:rFonts w:ascii="Calibri" w:hAnsi="Calibri" w:cs="Calibri"/>
        </w:rPr>
        <w:t>characteristics</w:t>
      </w:r>
      <w:r>
        <w:rPr>
          <w:rFonts w:ascii="Calibri" w:hAnsi="Calibri" w:cs="Calibri"/>
        </w:rPr>
        <w:t xml:space="preserve"> between the two data sets. </w:t>
      </w:r>
      <w:r w:rsidRPr="004711A7">
        <w:rPr>
          <w:rFonts w:ascii="Calibri" w:hAnsi="Calibri" w:cs="Calibri"/>
        </w:rPr>
        <w:t xml:space="preserve"> </w:t>
      </w:r>
      <w:r w:rsidRPr="004B298E">
        <w:rPr>
          <w:rFonts w:ascii="Calibri" w:hAnsi="Calibri" w:cs="Calibri"/>
        </w:rPr>
        <w:t xml:space="preserve">Overall, </w:t>
      </w:r>
      <w:r>
        <w:rPr>
          <w:rFonts w:ascii="Calibri" w:hAnsi="Calibri" w:cs="Calibri"/>
        </w:rPr>
        <w:t xml:space="preserve">based on the data collected, </w:t>
      </w:r>
      <w:r w:rsidRPr="004B298E">
        <w:rPr>
          <w:rFonts w:ascii="Calibri" w:hAnsi="Calibri" w:cs="Calibri"/>
        </w:rPr>
        <w:t xml:space="preserve">non-glutinous rice </w:t>
      </w:r>
      <w:r>
        <w:rPr>
          <w:rFonts w:ascii="Calibri" w:hAnsi="Calibri" w:cs="Calibri"/>
        </w:rPr>
        <w:t>was</w:t>
      </w:r>
      <w:r w:rsidRPr="004B298E">
        <w:rPr>
          <w:rFonts w:ascii="Calibri" w:hAnsi="Calibri" w:cs="Calibri"/>
        </w:rPr>
        <w:t xml:space="preserve"> sold in smaller packs, </w:t>
      </w:r>
      <w:r>
        <w:rPr>
          <w:rFonts w:ascii="Calibri" w:hAnsi="Calibri" w:cs="Calibri"/>
        </w:rPr>
        <w:t>was of</w:t>
      </w:r>
      <w:r w:rsidRPr="004B298E">
        <w:rPr>
          <w:rFonts w:ascii="Calibri" w:hAnsi="Calibri" w:cs="Calibri"/>
        </w:rPr>
        <w:t xml:space="preserve"> a higher grade and </w:t>
      </w:r>
      <w:r>
        <w:rPr>
          <w:rFonts w:ascii="Calibri" w:hAnsi="Calibri" w:cs="Calibri"/>
        </w:rPr>
        <w:t>was</w:t>
      </w:r>
      <w:r w:rsidRPr="004B298E">
        <w:rPr>
          <w:rFonts w:ascii="Calibri" w:hAnsi="Calibri" w:cs="Calibri"/>
        </w:rPr>
        <w:t xml:space="preserve"> more often branded</w:t>
      </w:r>
      <w:r>
        <w:rPr>
          <w:rFonts w:ascii="Calibri" w:hAnsi="Calibri" w:cs="Calibri"/>
        </w:rPr>
        <w:t xml:space="preserve"> than the glutinous rice data set</w:t>
      </w:r>
      <w:r w:rsidRPr="004B298E">
        <w:rPr>
          <w:rFonts w:ascii="Calibri" w:hAnsi="Calibri" w:cs="Calibri"/>
        </w:rPr>
        <w:t>.</w:t>
      </w:r>
      <w:r w:rsidR="00DC330C">
        <w:rPr>
          <w:rFonts w:ascii="Calibri" w:hAnsi="Calibri" w:cs="Calibri"/>
        </w:rPr>
        <w:t xml:space="preserve"> </w:t>
      </w:r>
      <w:r w:rsidRPr="00AE2212">
        <w:rPr>
          <w:rFonts w:ascii="Calibri" w:hAnsi="Calibri" w:cs="Calibri"/>
        </w:rPr>
        <w:t>Much more jasmine rice</w:t>
      </w:r>
      <w:r w:rsidR="00D145AC">
        <w:rPr>
          <w:rFonts w:ascii="Calibri" w:hAnsi="Calibri" w:cs="Calibri"/>
        </w:rPr>
        <w:t>,</w:t>
      </w:r>
      <w:r>
        <w:rPr>
          <w:rFonts w:ascii="Calibri" w:hAnsi="Calibri" w:cs="Calibri"/>
        </w:rPr>
        <w:t xml:space="preserve"> branded rice </w:t>
      </w:r>
      <w:r w:rsidR="00D145AC">
        <w:rPr>
          <w:rFonts w:ascii="Calibri" w:hAnsi="Calibri" w:cs="Calibri"/>
        </w:rPr>
        <w:t xml:space="preserve">and organic rice </w:t>
      </w:r>
      <w:r>
        <w:rPr>
          <w:rFonts w:ascii="Calibri" w:hAnsi="Calibri" w:cs="Calibri"/>
        </w:rPr>
        <w:t>was on offer</w:t>
      </w:r>
      <w:r w:rsidR="00D145AC">
        <w:rPr>
          <w:rFonts w:ascii="Calibri" w:hAnsi="Calibri" w:cs="Calibri"/>
        </w:rPr>
        <w:t xml:space="preserve"> in the non-glutinous data set</w:t>
      </w:r>
      <w:r>
        <w:rPr>
          <w:rFonts w:ascii="Calibri" w:hAnsi="Calibri" w:cs="Calibri"/>
        </w:rPr>
        <w:t xml:space="preserve">, </w:t>
      </w:r>
      <w:r w:rsidR="00D145AC">
        <w:rPr>
          <w:rFonts w:ascii="Calibri" w:hAnsi="Calibri" w:cs="Calibri"/>
        </w:rPr>
        <w:t xml:space="preserve">however </w:t>
      </w:r>
      <w:r w:rsidRPr="00AE2212">
        <w:rPr>
          <w:rFonts w:ascii="Calibri" w:hAnsi="Calibri" w:cs="Calibri"/>
        </w:rPr>
        <w:t xml:space="preserve">less organic </w:t>
      </w:r>
      <w:r>
        <w:rPr>
          <w:rFonts w:ascii="Calibri" w:hAnsi="Calibri" w:cs="Calibri"/>
        </w:rPr>
        <w:t xml:space="preserve">rice </w:t>
      </w:r>
      <w:r w:rsidR="00D145AC">
        <w:rPr>
          <w:rFonts w:ascii="Calibri" w:hAnsi="Calibri" w:cs="Calibri"/>
        </w:rPr>
        <w:t xml:space="preserve">was offered in March than in December </w:t>
      </w:r>
      <w:r w:rsidRPr="00AE2212">
        <w:rPr>
          <w:rFonts w:ascii="Calibri" w:hAnsi="Calibri" w:cs="Calibri"/>
        </w:rPr>
        <w:t>(12 per cent</w:t>
      </w:r>
      <w:r>
        <w:rPr>
          <w:rFonts w:ascii="Calibri" w:hAnsi="Calibri" w:cs="Calibri"/>
        </w:rPr>
        <w:t xml:space="preserve"> vs 1</w:t>
      </w:r>
      <w:r w:rsidR="00D145AC">
        <w:rPr>
          <w:rFonts w:ascii="Calibri" w:hAnsi="Calibri" w:cs="Calibri"/>
        </w:rPr>
        <w:t>8</w:t>
      </w:r>
      <w:r>
        <w:rPr>
          <w:rFonts w:ascii="Calibri" w:hAnsi="Calibri" w:cs="Calibri"/>
        </w:rPr>
        <w:t xml:space="preserve"> per cent</w:t>
      </w:r>
      <w:r w:rsidRPr="00AE2212">
        <w:rPr>
          <w:rFonts w:ascii="Calibri" w:hAnsi="Calibri" w:cs="Calibri"/>
        </w:rPr>
        <w:t>)</w:t>
      </w:r>
      <w:r w:rsidR="00DC330C">
        <w:rPr>
          <w:rFonts w:ascii="Calibri" w:hAnsi="Calibri" w:cs="Calibri"/>
        </w:rPr>
        <w:t>.</w:t>
      </w:r>
    </w:p>
    <w:p w14:paraId="1F8346FB" w14:textId="77777777" w:rsidR="007971A6" w:rsidRDefault="007971A6" w:rsidP="007971A6">
      <w:pPr>
        <w:spacing w:after="0" w:line="240" w:lineRule="auto"/>
        <w:jc w:val="both"/>
        <w:rPr>
          <w:rFonts w:ascii="Calibri" w:hAnsi="Calibri" w:cs="Calibri"/>
        </w:rPr>
      </w:pPr>
    </w:p>
    <w:p w14:paraId="23B1CA2C" w14:textId="22F80277" w:rsidR="007971A6" w:rsidRDefault="007971A6" w:rsidP="007971A6">
      <w:pPr>
        <w:spacing w:after="0" w:line="240" w:lineRule="auto"/>
        <w:jc w:val="both"/>
        <w:rPr>
          <w:rFonts w:ascii="Calibri" w:hAnsi="Calibri" w:cs="Calibri"/>
        </w:rPr>
      </w:pPr>
      <w:r w:rsidRPr="004B298E">
        <w:rPr>
          <w:rFonts w:ascii="Calibri" w:hAnsi="Calibri" w:cs="Calibri"/>
        </w:rPr>
        <w:t xml:space="preserve">The </w:t>
      </w:r>
      <w:r>
        <w:rPr>
          <w:rFonts w:ascii="Calibri" w:hAnsi="Calibri" w:cs="Calibri"/>
        </w:rPr>
        <w:t>regression results shown in Figure 2 indicate around</w:t>
      </w:r>
      <w:r w:rsidRPr="004B298E">
        <w:rPr>
          <w:rFonts w:ascii="Calibri" w:hAnsi="Calibri" w:cs="Calibri"/>
        </w:rPr>
        <w:t xml:space="preserve"> 6</w:t>
      </w:r>
      <w:r>
        <w:rPr>
          <w:rFonts w:ascii="Calibri" w:hAnsi="Calibri" w:cs="Calibri"/>
        </w:rPr>
        <w:t>1</w:t>
      </w:r>
      <w:r w:rsidRPr="004B298E">
        <w:rPr>
          <w:rFonts w:ascii="Calibri" w:hAnsi="Calibri" w:cs="Calibri"/>
        </w:rPr>
        <w:t xml:space="preserve"> per cent of the variation in price/kg explained </w:t>
      </w:r>
      <w:r>
        <w:rPr>
          <w:rFonts w:ascii="Calibri" w:hAnsi="Calibri" w:cs="Calibri"/>
        </w:rPr>
        <w:t xml:space="preserve">was explained by the characteristics defined </w:t>
      </w:r>
      <w:r w:rsidRPr="004B298E">
        <w:rPr>
          <w:rFonts w:ascii="Calibri" w:hAnsi="Calibri" w:cs="Calibri"/>
        </w:rPr>
        <w:t>by th</w:t>
      </w:r>
      <w:r>
        <w:rPr>
          <w:rFonts w:ascii="Calibri" w:hAnsi="Calibri" w:cs="Calibri"/>
        </w:rPr>
        <w:t xml:space="preserve">is </w:t>
      </w:r>
      <w:r w:rsidRPr="004B298E">
        <w:rPr>
          <w:rFonts w:ascii="Calibri" w:hAnsi="Calibri" w:cs="Calibri"/>
        </w:rPr>
        <w:t>set of</w:t>
      </w:r>
      <w:r>
        <w:rPr>
          <w:rFonts w:ascii="Calibri" w:hAnsi="Calibri" w:cs="Calibri"/>
        </w:rPr>
        <w:t xml:space="preserve"> </w:t>
      </w:r>
      <w:r w:rsidRPr="004B298E">
        <w:rPr>
          <w:rFonts w:ascii="Calibri" w:hAnsi="Calibri" w:cs="Calibri"/>
        </w:rPr>
        <w:t>dummy variables</w:t>
      </w:r>
      <w:r>
        <w:rPr>
          <w:rFonts w:ascii="Calibri" w:hAnsi="Calibri" w:cs="Calibri"/>
        </w:rPr>
        <w:t>.</w:t>
      </w:r>
      <w:r w:rsidRPr="004B298E">
        <w:rPr>
          <w:rFonts w:ascii="Calibri" w:hAnsi="Calibri" w:cs="Calibri"/>
        </w:rPr>
        <w:t xml:space="preserve"> </w:t>
      </w:r>
    </w:p>
    <w:p w14:paraId="76A5CAD4" w14:textId="77777777" w:rsidR="007971A6" w:rsidRDefault="007971A6" w:rsidP="007971A6">
      <w:pPr>
        <w:spacing w:after="0" w:line="240" w:lineRule="auto"/>
        <w:jc w:val="both"/>
        <w:rPr>
          <w:rFonts w:ascii="Calibri" w:hAnsi="Calibri" w:cs="Calibri"/>
        </w:rPr>
      </w:pPr>
    </w:p>
    <w:p w14:paraId="516326D8" w14:textId="796539FA" w:rsidR="007971A6" w:rsidRPr="004B298E" w:rsidRDefault="007971A6" w:rsidP="007971A6">
      <w:pPr>
        <w:spacing w:after="0" w:line="240" w:lineRule="auto"/>
        <w:jc w:val="both"/>
        <w:rPr>
          <w:rFonts w:ascii="Calibri" w:hAnsi="Calibri" w:cs="Calibri"/>
        </w:rPr>
      </w:pPr>
      <w:r w:rsidRPr="004B298E">
        <w:rPr>
          <w:rFonts w:ascii="Calibri" w:hAnsi="Calibri" w:cs="Calibri"/>
        </w:rPr>
        <w:t xml:space="preserve">The constant coefficient </w:t>
      </w:r>
      <w:r>
        <w:rPr>
          <w:rFonts w:ascii="Calibri" w:hAnsi="Calibri" w:cs="Calibri"/>
        </w:rPr>
        <w:t>indicates</w:t>
      </w:r>
      <w:r w:rsidRPr="004B298E">
        <w:rPr>
          <w:rFonts w:ascii="Calibri" w:hAnsi="Calibri" w:cs="Calibri"/>
        </w:rPr>
        <w:t xml:space="preserve"> that the average price for the reference set of </w:t>
      </w:r>
      <w:r>
        <w:rPr>
          <w:rFonts w:ascii="Calibri" w:hAnsi="Calibri" w:cs="Calibri"/>
        </w:rPr>
        <w:t>characteristics</w:t>
      </w:r>
      <w:r w:rsidRPr="004B298E">
        <w:rPr>
          <w:rFonts w:ascii="Calibri" w:hAnsi="Calibri" w:cs="Calibri"/>
        </w:rPr>
        <w:t xml:space="preserve"> is 2</w:t>
      </w:r>
      <w:r>
        <w:rPr>
          <w:rFonts w:ascii="Calibri" w:hAnsi="Calibri" w:cs="Calibri"/>
        </w:rPr>
        <w:t>6762</w:t>
      </w:r>
      <w:r w:rsidRPr="004B298E">
        <w:rPr>
          <w:rFonts w:ascii="Calibri" w:hAnsi="Calibri" w:cs="Calibri"/>
        </w:rPr>
        <w:t xml:space="preserve"> </w:t>
      </w:r>
      <w:r>
        <w:rPr>
          <w:rFonts w:ascii="Calibri" w:hAnsi="Calibri" w:cs="Calibri"/>
        </w:rPr>
        <w:t>kip</w:t>
      </w:r>
      <w:r w:rsidRPr="004B298E">
        <w:rPr>
          <w:rFonts w:ascii="Calibri" w:hAnsi="Calibri" w:cs="Calibri"/>
        </w:rPr>
        <w:t xml:space="preserve">, </w:t>
      </w:r>
      <w:r>
        <w:rPr>
          <w:rFonts w:ascii="Calibri" w:hAnsi="Calibri" w:cs="Calibri"/>
        </w:rPr>
        <w:t xml:space="preserve">which is </w:t>
      </w:r>
      <w:r w:rsidR="00D145AC">
        <w:rPr>
          <w:rFonts w:ascii="Calibri" w:hAnsi="Calibri" w:cs="Calibri"/>
        </w:rPr>
        <w:t>about</w:t>
      </w:r>
      <w:r>
        <w:rPr>
          <w:rFonts w:ascii="Calibri" w:hAnsi="Calibri" w:cs="Calibri"/>
        </w:rPr>
        <w:t xml:space="preserve"> 9 per cent smaller than that for </w:t>
      </w:r>
      <w:r w:rsidRPr="004B298E">
        <w:rPr>
          <w:rFonts w:ascii="Calibri" w:hAnsi="Calibri" w:cs="Calibri"/>
        </w:rPr>
        <w:t>the whole sample (2</w:t>
      </w:r>
      <w:r>
        <w:rPr>
          <w:rFonts w:ascii="Calibri" w:hAnsi="Calibri" w:cs="Calibri"/>
        </w:rPr>
        <w:t>8483</w:t>
      </w:r>
      <w:r w:rsidRPr="004B298E">
        <w:rPr>
          <w:rFonts w:ascii="Calibri" w:hAnsi="Calibri" w:cs="Calibri"/>
        </w:rPr>
        <w:t xml:space="preserve"> </w:t>
      </w:r>
      <w:r>
        <w:rPr>
          <w:rFonts w:ascii="Calibri" w:hAnsi="Calibri" w:cs="Calibri"/>
        </w:rPr>
        <w:t>kip</w:t>
      </w:r>
      <w:r w:rsidRPr="004B298E">
        <w:rPr>
          <w:rFonts w:ascii="Calibri" w:hAnsi="Calibri" w:cs="Calibri"/>
        </w:rPr>
        <w:t xml:space="preserve">). Thus, unlike the case of the glutinous rice prices, </w:t>
      </w:r>
      <w:r>
        <w:rPr>
          <w:rFonts w:ascii="Calibri" w:hAnsi="Calibri" w:cs="Calibri"/>
        </w:rPr>
        <w:t xml:space="preserve">in this </w:t>
      </w:r>
      <w:r w:rsidR="00D145AC">
        <w:rPr>
          <w:rFonts w:ascii="Calibri" w:hAnsi="Calibri" w:cs="Calibri"/>
        </w:rPr>
        <w:t xml:space="preserve">March </w:t>
      </w:r>
      <w:r>
        <w:rPr>
          <w:rFonts w:ascii="Calibri" w:hAnsi="Calibri" w:cs="Calibri"/>
        </w:rPr>
        <w:t xml:space="preserve">sample period at least, </w:t>
      </w:r>
      <w:r w:rsidRPr="004B298E">
        <w:rPr>
          <w:rFonts w:ascii="Calibri" w:hAnsi="Calibri" w:cs="Calibri"/>
        </w:rPr>
        <w:t xml:space="preserve">there are not two distinct sets of </w:t>
      </w:r>
      <w:r>
        <w:rPr>
          <w:rFonts w:ascii="Calibri" w:hAnsi="Calibri" w:cs="Calibri"/>
        </w:rPr>
        <w:t>characteristics</w:t>
      </w:r>
      <w:r w:rsidRPr="004B298E">
        <w:rPr>
          <w:rFonts w:ascii="Calibri" w:hAnsi="Calibri" w:cs="Calibri"/>
        </w:rPr>
        <w:t xml:space="preserve"> </w:t>
      </w:r>
      <w:r>
        <w:rPr>
          <w:rFonts w:ascii="Calibri" w:hAnsi="Calibri" w:cs="Calibri"/>
        </w:rPr>
        <w:t>-</w:t>
      </w:r>
      <w:r w:rsidRPr="004B298E">
        <w:rPr>
          <w:rFonts w:ascii="Calibri" w:hAnsi="Calibri" w:cs="Calibri"/>
        </w:rPr>
        <w:t xml:space="preserve"> commodity and specialty</w:t>
      </w:r>
      <w:r>
        <w:rPr>
          <w:rFonts w:ascii="Calibri" w:hAnsi="Calibri" w:cs="Calibri"/>
        </w:rPr>
        <w:t xml:space="preserve"> </w:t>
      </w:r>
      <w:r w:rsidRPr="004B298E">
        <w:rPr>
          <w:rFonts w:ascii="Calibri" w:hAnsi="Calibri" w:cs="Calibri"/>
        </w:rPr>
        <w:t xml:space="preserve">- they are all very similar </w:t>
      </w:r>
      <w:r>
        <w:rPr>
          <w:rFonts w:ascii="Calibri" w:hAnsi="Calibri" w:cs="Calibri"/>
        </w:rPr>
        <w:t>for non-glutinous rice types</w:t>
      </w:r>
      <w:r w:rsidR="0073616C">
        <w:rPr>
          <w:rFonts w:ascii="Calibri" w:hAnsi="Calibri" w:cs="Calibri"/>
        </w:rPr>
        <w:t>.</w:t>
      </w:r>
      <w:r w:rsidRPr="004B298E">
        <w:rPr>
          <w:rFonts w:ascii="Calibri" w:hAnsi="Calibri" w:cs="Calibri"/>
        </w:rPr>
        <w:t xml:space="preserve"> </w:t>
      </w:r>
    </w:p>
    <w:p w14:paraId="63D601CF" w14:textId="77777777" w:rsidR="007971A6" w:rsidRPr="004B298E" w:rsidRDefault="007971A6" w:rsidP="007971A6">
      <w:pPr>
        <w:spacing w:after="0" w:line="240" w:lineRule="auto"/>
        <w:jc w:val="both"/>
        <w:rPr>
          <w:rFonts w:ascii="Calibri" w:hAnsi="Calibri" w:cs="Calibri"/>
        </w:rPr>
      </w:pPr>
    </w:p>
    <w:p w14:paraId="24105E22" w14:textId="77777777" w:rsidR="007971A6" w:rsidRDefault="007971A6" w:rsidP="007971A6">
      <w:pPr>
        <w:spacing w:after="0" w:line="240" w:lineRule="auto"/>
        <w:jc w:val="both"/>
        <w:rPr>
          <w:rFonts w:ascii="Calibri" w:hAnsi="Calibri" w:cs="Calibri"/>
        </w:rPr>
      </w:pPr>
      <w:r>
        <w:rPr>
          <w:rFonts w:ascii="Calibri" w:hAnsi="Calibri" w:cs="Calibri"/>
        </w:rPr>
        <w:t>The regression results indicate s</w:t>
      </w:r>
      <w:r w:rsidRPr="004B298E">
        <w:rPr>
          <w:rFonts w:ascii="Calibri" w:hAnsi="Calibri" w:cs="Calibri"/>
        </w:rPr>
        <w:t xml:space="preserve">ignificant premiums are evident for sales in the DMart </w:t>
      </w:r>
      <w:r>
        <w:rPr>
          <w:rFonts w:ascii="Calibri" w:hAnsi="Calibri" w:cs="Calibri"/>
        </w:rPr>
        <w:t>super</w:t>
      </w:r>
      <w:r w:rsidRPr="004B298E">
        <w:rPr>
          <w:rFonts w:ascii="Calibri" w:hAnsi="Calibri" w:cs="Calibri"/>
        </w:rPr>
        <w:t>market (+</w:t>
      </w:r>
      <w:r>
        <w:rPr>
          <w:rFonts w:ascii="Calibri" w:hAnsi="Calibri" w:cs="Calibri"/>
        </w:rPr>
        <w:t>10554</w:t>
      </w:r>
      <w:r w:rsidRPr="004B298E">
        <w:rPr>
          <w:rFonts w:ascii="Calibri" w:hAnsi="Calibri" w:cs="Calibri"/>
        </w:rPr>
        <w:t>), for black rice (+1</w:t>
      </w:r>
      <w:r>
        <w:rPr>
          <w:rFonts w:ascii="Calibri" w:hAnsi="Calibri" w:cs="Calibri"/>
        </w:rPr>
        <w:t>7600</w:t>
      </w:r>
      <w:r w:rsidRPr="004B298E">
        <w:rPr>
          <w:rFonts w:ascii="Calibri" w:hAnsi="Calibri" w:cs="Calibri"/>
        </w:rPr>
        <w:t>) and for brown rice (+1</w:t>
      </w:r>
      <w:r>
        <w:rPr>
          <w:rFonts w:ascii="Calibri" w:hAnsi="Calibri" w:cs="Calibri"/>
        </w:rPr>
        <w:t>3667</w:t>
      </w:r>
      <w:r w:rsidRPr="004B298E">
        <w:rPr>
          <w:rFonts w:ascii="Calibri" w:hAnsi="Calibri" w:cs="Calibri"/>
        </w:rPr>
        <w:t xml:space="preserve">). The A+ grade has a small </w:t>
      </w:r>
      <w:r>
        <w:rPr>
          <w:rFonts w:ascii="Calibri" w:hAnsi="Calibri" w:cs="Calibri"/>
        </w:rPr>
        <w:t>but</w:t>
      </w:r>
      <w:r w:rsidRPr="004B298E">
        <w:rPr>
          <w:rFonts w:ascii="Calibri" w:hAnsi="Calibri" w:cs="Calibri"/>
        </w:rPr>
        <w:t xml:space="preserve"> only weakly significant premium of +</w:t>
      </w:r>
      <w:r>
        <w:rPr>
          <w:rFonts w:ascii="Calibri" w:hAnsi="Calibri" w:cs="Calibri"/>
        </w:rPr>
        <w:t>3433</w:t>
      </w:r>
      <w:r w:rsidRPr="004B298E">
        <w:rPr>
          <w:rFonts w:ascii="Calibri" w:hAnsi="Calibri" w:cs="Calibri"/>
        </w:rPr>
        <w:t>.</w:t>
      </w:r>
      <w:r>
        <w:rPr>
          <w:rFonts w:ascii="Calibri" w:hAnsi="Calibri" w:cs="Calibri"/>
        </w:rPr>
        <w:t xml:space="preserve"> </w:t>
      </w:r>
      <w:r w:rsidRPr="004B298E">
        <w:rPr>
          <w:rFonts w:ascii="Calibri" w:hAnsi="Calibri" w:cs="Calibri"/>
        </w:rPr>
        <w:t>Significant discounts are evident for 12kg pack size (-</w:t>
      </w:r>
      <w:r>
        <w:rPr>
          <w:rFonts w:ascii="Calibri" w:hAnsi="Calibri" w:cs="Calibri"/>
        </w:rPr>
        <w:t>2980</w:t>
      </w:r>
      <w:r w:rsidRPr="004B298E">
        <w:rPr>
          <w:rFonts w:ascii="Calibri" w:hAnsi="Calibri" w:cs="Calibri"/>
        </w:rPr>
        <w:t>)</w:t>
      </w:r>
      <w:r>
        <w:rPr>
          <w:rFonts w:ascii="Calibri" w:hAnsi="Calibri" w:cs="Calibri"/>
        </w:rPr>
        <w:t xml:space="preserve"> and</w:t>
      </w:r>
      <w:r w:rsidRPr="004B298E">
        <w:rPr>
          <w:rFonts w:ascii="Calibri" w:hAnsi="Calibri" w:cs="Calibri"/>
        </w:rPr>
        <w:t xml:space="preserve"> for B grade (-</w:t>
      </w:r>
      <w:r>
        <w:rPr>
          <w:rFonts w:ascii="Calibri" w:hAnsi="Calibri" w:cs="Calibri"/>
        </w:rPr>
        <w:t>7261</w:t>
      </w:r>
      <w:r w:rsidRPr="004B298E">
        <w:rPr>
          <w:rFonts w:ascii="Calibri" w:hAnsi="Calibri" w:cs="Calibri"/>
        </w:rPr>
        <w:t xml:space="preserve">), </w:t>
      </w:r>
      <w:r>
        <w:rPr>
          <w:rFonts w:ascii="Calibri" w:hAnsi="Calibri" w:cs="Calibri"/>
        </w:rPr>
        <w:t xml:space="preserve">and </w:t>
      </w:r>
      <w:r w:rsidRPr="004B298E">
        <w:rPr>
          <w:rFonts w:ascii="Calibri" w:hAnsi="Calibri" w:cs="Calibri"/>
        </w:rPr>
        <w:t xml:space="preserve">upland rice </w:t>
      </w:r>
      <w:r>
        <w:rPr>
          <w:rFonts w:ascii="Calibri" w:hAnsi="Calibri" w:cs="Calibri"/>
        </w:rPr>
        <w:t xml:space="preserve">has a small but weakly significant discount </w:t>
      </w:r>
      <w:r w:rsidRPr="004B298E">
        <w:rPr>
          <w:rFonts w:ascii="Calibri" w:hAnsi="Calibri" w:cs="Calibri"/>
        </w:rPr>
        <w:t>(-</w:t>
      </w:r>
      <w:r>
        <w:rPr>
          <w:rFonts w:ascii="Calibri" w:hAnsi="Calibri" w:cs="Calibri"/>
        </w:rPr>
        <w:t>2483</w:t>
      </w:r>
      <w:r w:rsidRPr="004B298E">
        <w:rPr>
          <w:rFonts w:ascii="Calibri" w:hAnsi="Calibri" w:cs="Calibri"/>
        </w:rPr>
        <w:t xml:space="preserve">), </w:t>
      </w:r>
      <w:r>
        <w:rPr>
          <w:rFonts w:ascii="Calibri" w:hAnsi="Calibri" w:cs="Calibri"/>
        </w:rPr>
        <w:t>as has organic rice (-2391).</w:t>
      </w:r>
    </w:p>
    <w:p w14:paraId="4D448B80" w14:textId="77777777" w:rsidR="007971A6" w:rsidRDefault="007971A6" w:rsidP="007971A6">
      <w:pPr>
        <w:spacing w:after="0" w:line="240" w:lineRule="auto"/>
        <w:jc w:val="both"/>
        <w:rPr>
          <w:rFonts w:ascii="Calibri" w:hAnsi="Calibri" w:cs="Calibri"/>
        </w:rPr>
      </w:pPr>
    </w:p>
    <w:p w14:paraId="7DF6F67C" w14:textId="318BD9F8" w:rsidR="00DC330C" w:rsidRDefault="007971A6" w:rsidP="005F261B">
      <w:pPr>
        <w:spacing w:after="0" w:line="240" w:lineRule="auto"/>
        <w:jc w:val="both"/>
        <w:rPr>
          <w:rFonts w:ascii="Calibri" w:hAnsi="Calibri" w:cs="Calibri"/>
        </w:rPr>
      </w:pPr>
      <w:r>
        <w:rPr>
          <w:rFonts w:ascii="Calibri" w:hAnsi="Calibri" w:cs="Calibri"/>
        </w:rPr>
        <w:t xml:space="preserve">Compared to the equivalent equation using December 2024 data for non-glutinous rice, the </w:t>
      </w:r>
      <w:r w:rsidRPr="00AE2212">
        <w:rPr>
          <w:rFonts w:ascii="Calibri" w:hAnsi="Calibri" w:cs="Calibri"/>
        </w:rPr>
        <w:t xml:space="preserve">R2 </w:t>
      </w:r>
      <w:r>
        <w:rPr>
          <w:rFonts w:ascii="Calibri" w:hAnsi="Calibri" w:cs="Calibri"/>
        </w:rPr>
        <w:t xml:space="preserve">was </w:t>
      </w:r>
      <w:r w:rsidRPr="00AE2212">
        <w:rPr>
          <w:rFonts w:ascii="Calibri" w:hAnsi="Calibri" w:cs="Calibri"/>
        </w:rPr>
        <w:t>about the same</w:t>
      </w:r>
      <w:r>
        <w:rPr>
          <w:rFonts w:ascii="Calibri" w:hAnsi="Calibri" w:cs="Calibri"/>
        </w:rPr>
        <w:t>. As for the 2024 analysis</w:t>
      </w:r>
      <w:r w:rsidRPr="00AE2212">
        <w:rPr>
          <w:rFonts w:ascii="Calibri" w:hAnsi="Calibri" w:cs="Calibri"/>
        </w:rPr>
        <w:t xml:space="preserve">, </w:t>
      </w:r>
      <w:r>
        <w:rPr>
          <w:rFonts w:ascii="Calibri" w:hAnsi="Calibri" w:cs="Calibri"/>
        </w:rPr>
        <w:t xml:space="preserve">there was </w:t>
      </w:r>
      <w:r w:rsidRPr="00AE2212">
        <w:rPr>
          <w:rFonts w:ascii="Calibri" w:hAnsi="Calibri" w:cs="Calibri"/>
        </w:rPr>
        <w:t>a signif</w:t>
      </w:r>
      <w:r>
        <w:rPr>
          <w:rFonts w:ascii="Calibri" w:hAnsi="Calibri" w:cs="Calibri"/>
        </w:rPr>
        <w:t>icant</w:t>
      </w:r>
      <w:r w:rsidRPr="00AE2212">
        <w:rPr>
          <w:rFonts w:ascii="Calibri" w:hAnsi="Calibri" w:cs="Calibri"/>
        </w:rPr>
        <w:t xml:space="preserve"> premium </w:t>
      </w:r>
      <w:r>
        <w:rPr>
          <w:rFonts w:ascii="Calibri" w:hAnsi="Calibri" w:cs="Calibri"/>
        </w:rPr>
        <w:t>for sales through D-Mart (</w:t>
      </w:r>
      <w:r w:rsidRPr="00AE2212">
        <w:rPr>
          <w:rFonts w:ascii="Calibri" w:hAnsi="Calibri" w:cs="Calibri"/>
        </w:rPr>
        <w:t xml:space="preserve">but </w:t>
      </w:r>
      <w:r>
        <w:rPr>
          <w:rFonts w:ascii="Calibri" w:hAnsi="Calibri" w:cs="Calibri"/>
        </w:rPr>
        <w:t xml:space="preserve">a </w:t>
      </w:r>
      <w:r w:rsidRPr="00AE2212">
        <w:rPr>
          <w:rFonts w:ascii="Calibri" w:hAnsi="Calibri" w:cs="Calibri"/>
        </w:rPr>
        <w:t xml:space="preserve">smaller </w:t>
      </w:r>
      <w:r>
        <w:rPr>
          <w:rFonts w:ascii="Calibri" w:hAnsi="Calibri" w:cs="Calibri"/>
        </w:rPr>
        <w:t>percentage)</w:t>
      </w:r>
      <w:r w:rsidRPr="00AE2212">
        <w:rPr>
          <w:rFonts w:ascii="Calibri" w:hAnsi="Calibri" w:cs="Calibri"/>
        </w:rPr>
        <w:t xml:space="preserve">, for A plus </w:t>
      </w:r>
      <w:r>
        <w:rPr>
          <w:rFonts w:ascii="Calibri" w:hAnsi="Calibri" w:cs="Calibri"/>
        </w:rPr>
        <w:t xml:space="preserve">grade and for specified black and brown rice. Also there was a significant discount for </w:t>
      </w:r>
      <w:r w:rsidRPr="00AE2212">
        <w:rPr>
          <w:rFonts w:ascii="Calibri" w:hAnsi="Calibri" w:cs="Calibri"/>
        </w:rPr>
        <w:t xml:space="preserve">12kg </w:t>
      </w:r>
      <w:r>
        <w:rPr>
          <w:rFonts w:ascii="Calibri" w:hAnsi="Calibri" w:cs="Calibri"/>
        </w:rPr>
        <w:t xml:space="preserve">pack sizes, </w:t>
      </w:r>
      <w:r w:rsidRPr="00AE2212">
        <w:rPr>
          <w:rFonts w:ascii="Calibri" w:hAnsi="Calibri" w:cs="Calibri"/>
        </w:rPr>
        <w:t>for B</w:t>
      </w:r>
      <w:r>
        <w:rPr>
          <w:rFonts w:ascii="Calibri" w:hAnsi="Calibri" w:cs="Calibri"/>
        </w:rPr>
        <w:t xml:space="preserve"> grade and for upland rice.  The result for organic rice was contrary to the previous results.</w:t>
      </w:r>
    </w:p>
    <w:p w14:paraId="08FCA590" w14:textId="77777777" w:rsidR="00D145AC" w:rsidRDefault="00D145AC" w:rsidP="00DC330C">
      <w:pPr>
        <w:spacing w:after="0" w:line="240" w:lineRule="auto"/>
        <w:jc w:val="both"/>
        <w:rPr>
          <w:rFonts w:ascii="Calibri" w:hAnsi="Calibri" w:cs="Calibri"/>
          <w:b/>
          <w:bCs/>
        </w:rPr>
      </w:pPr>
    </w:p>
    <w:p w14:paraId="6939DF94" w14:textId="7368727A" w:rsidR="00DC330C" w:rsidRPr="00317CAB" w:rsidRDefault="00DC330C" w:rsidP="00DC330C">
      <w:pPr>
        <w:spacing w:after="0" w:line="240" w:lineRule="auto"/>
        <w:jc w:val="both"/>
        <w:rPr>
          <w:rFonts w:ascii="Calibri" w:hAnsi="Calibri" w:cs="Calibri"/>
          <w:b/>
          <w:bCs/>
        </w:rPr>
      </w:pPr>
      <w:r w:rsidRPr="00317CAB">
        <w:rPr>
          <w:rFonts w:ascii="Calibri" w:hAnsi="Calibri" w:cs="Calibri"/>
          <w:b/>
          <w:bCs/>
        </w:rPr>
        <w:t xml:space="preserve">Figure </w:t>
      </w:r>
      <w:r>
        <w:rPr>
          <w:rFonts w:ascii="Calibri" w:hAnsi="Calibri" w:cs="Calibri"/>
          <w:b/>
          <w:bCs/>
        </w:rPr>
        <w:t>2</w:t>
      </w:r>
      <w:r w:rsidRPr="00317CAB">
        <w:rPr>
          <w:rFonts w:ascii="Calibri" w:hAnsi="Calibri" w:cs="Calibri"/>
          <w:b/>
          <w:bCs/>
        </w:rPr>
        <w:t xml:space="preserve">. Hedonic regression for </w:t>
      </w:r>
      <w:r w:rsidR="007971A6">
        <w:rPr>
          <w:rFonts w:ascii="Calibri" w:hAnsi="Calibri" w:cs="Calibri"/>
          <w:b/>
          <w:bCs/>
        </w:rPr>
        <w:t>non-</w:t>
      </w:r>
      <w:r w:rsidR="007971A6" w:rsidRPr="00317CAB">
        <w:rPr>
          <w:rFonts w:ascii="Calibri" w:hAnsi="Calibri" w:cs="Calibri"/>
          <w:b/>
          <w:bCs/>
        </w:rPr>
        <w:t>glutinous</w:t>
      </w:r>
      <w:r w:rsidRPr="00317CAB">
        <w:rPr>
          <w:rFonts w:ascii="Calibri" w:hAnsi="Calibri" w:cs="Calibri"/>
          <w:b/>
          <w:bCs/>
        </w:rPr>
        <w:t xml:space="preserve"> rice types</w:t>
      </w:r>
      <w:r>
        <w:rPr>
          <w:rFonts w:ascii="Calibri" w:hAnsi="Calibri" w:cs="Calibri"/>
          <w:b/>
          <w:bCs/>
        </w:rPr>
        <w:t>, March 2025 data collection</w:t>
      </w:r>
    </w:p>
    <w:p w14:paraId="67920E42" w14:textId="77777777" w:rsidR="00DC330C" w:rsidRPr="00AE2212" w:rsidRDefault="00DC330C" w:rsidP="005F261B">
      <w:pPr>
        <w:spacing w:after="0" w:line="240" w:lineRule="auto"/>
        <w:jc w:val="both"/>
        <w:rPr>
          <w:rFonts w:ascii="Calibri" w:hAnsi="Calibri" w:cs="Calibri"/>
        </w:rPr>
      </w:pPr>
    </w:p>
    <w:p w14:paraId="237FC396"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Dependent variable: PRICEKGNG</w:t>
      </w:r>
    </w:p>
    <w:p w14:paraId="777F1CF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Current sample:  1 to 324</w:t>
      </w:r>
    </w:p>
    <w:p w14:paraId="6286466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Number of observations:  324</w:t>
      </w:r>
    </w:p>
    <w:p w14:paraId="5446E8C1" w14:textId="77777777" w:rsidR="005F261B" w:rsidRPr="00B30B63" w:rsidRDefault="005F261B" w:rsidP="005F261B">
      <w:pPr>
        <w:spacing w:after="0" w:line="240" w:lineRule="auto"/>
        <w:rPr>
          <w:rFonts w:ascii="Courier New" w:hAnsi="Courier New" w:cs="Courier New"/>
          <w:b/>
          <w:bCs/>
          <w:sz w:val="20"/>
          <w:szCs w:val="20"/>
        </w:rPr>
      </w:pPr>
    </w:p>
    <w:p w14:paraId="3F5C1512"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Mean of dep. var. = 28483.5          LM het. test = 17.9610 [.000]</w:t>
      </w:r>
    </w:p>
    <w:p w14:paraId="4AA12F07"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Std. dev. of dep. var. = 10900.7         Durbin-Watson = 1.49475 [&lt;.000]</w:t>
      </w:r>
    </w:p>
    <w:p w14:paraId="2495F11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Sum of squared residuals = .142513E+11  Jarque-Bera test = 1340.15 [.000]</w:t>
      </w:r>
    </w:p>
    <w:p w14:paraId="274DE4A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Variance of residuals = .465730E+08   Ramsey's RESET2 = 14.8239 [.000]</w:t>
      </w:r>
    </w:p>
    <w:p w14:paraId="7248CAF4"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Std. error of regression = 6824.44       F (zero slopes) = 30.4758 [.000]</w:t>
      </w:r>
    </w:p>
    <w:p w14:paraId="6D9EE40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R-squared = .628681        Schwarz B.I.C. = 3362.86</w:t>
      </w:r>
    </w:p>
    <w:p w14:paraId="039DF3D3"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Adjusted R-squared = .608052        Log likelihood = -3310.83</w:t>
      </w:r>
    </w:p>
    <w:p w14:paraId="5D9FAA0F" w14:textId="77777777" w:rsidR="005F261B" w:rsidRPr="00B30B63" w:rsidRDefault="005F261B" w:rsidP="005F261B">
      <w:pPr>
        <w:spacing w:after="0" w:line="240" w:lineRule="auto"/>
        <w:rPr>
          <w:rFonts w:ascii="Courier New" w:hAnsi="Courier New" w:cs="Courier New"/>
          <w:b/>
          <w:bCs/>
          <w:sz w:val="20"/>
          <w:szCs w:val="20"/>
        </w:rPr>
      </w:pPr>
    </w:p>
    <w:p w14:paraId="514BFB6F"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Estimated    Standard</w:t>
      </w:r>
    </w:p>
    <w:p w14:paraId="6AF9A012"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Variable   Coefficient     Error       t-statistic   P-value</w:t>
      </w:r>
    </w:p>
    <w:p w14:paraId="057ECF13"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C          26762.0       1161.47       23.0415       [.000]</w:t>
      </w:r>
    </w:p>
    <w:p w14:paraId="6CDABB2E"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DMKTHNG    -1078.52      1228.48       -.877927      [.381]</w:t>
      </w:r>
    </w:p>
    <w:p w14:paraId="1E4BC528"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DMKTPNG    -72.6573      1129.54       -.064324      [.949]</w:t>
      </w:r>
    </w:p>
    <w:p w14:paraId="5BD7434E"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DMKTDNG    10553.8       1544.36       6.83378       [.000]</w:t>
      </w:r>
    </w:p>
    <w:p w14:paraId="6C3DF4E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DMKTNNG    -2054.36      1190.88       -1.72508      [.086]</w:t>
      </w:r>
    </w:p>
    <w:p w14:paraId="1FE84B02"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D12KGNG    -2979.87      865.701       -3.44215      [.001]</w:t>
      </w:r>
    </w:p>
    <w:p w14:paraId="2D925B87"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DOTHKGNG   -1827.91      1376.46       -1.32798      [.185]</w:t>
      </w:r>
    </w:p>
    <w:p w14:paraId="62CE0EAD"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DAPLUSNG   3432.87       1865.42       1.84027       [.067]</w:t>
      </w:r>
    </w:p>
    <w:p w14:paraId="1615EB60"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DBNG       -7260.82      2426.06       -2.99284      [.003]</w:t>
      </w:r>
    </w:p>
    <w:p w14:paraId="61F38442"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DOTHREGNG  915.015       1025.56       .892208       [.373]</w:t>
      </w:r>
    </w:p>
    <w:p w14:paraId="5625D5A1"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DIMPORTNG  1091.52       2182.63       .500094       [.617]</w:t>
      </w:r>
    </w:p>
    <w:p w14:paraId="048172C9"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DBRANDNG   860.021       1615.11       .532484       [.595]</w:t>
      </w:r>
    </w:p>
    <w:p w14:paraId="751D2EB5"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DORGNG     -2390.89      1438.39       -1.66220      [.097]</w:t>
      </w:r>
    </w:p>
    <w:p w14:paraId="7B95BD9A"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DUPNG      -2483.22      1417.67       -1.75163      [.081]</w:t>
      </w:r>
    </w:p>
    <w:p w14:paraId="3A97B3DB"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DOLDNG     -2582.36      2407.30       -1.07272      [.284]</w:t>
      </w:r>
    </w:p>
    <w:p w14:paraId="68DBBC96"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DBLKNG     17600.2       2060.27       8.54269       [.000]</w:t>
      </w:r>
    </w:p>
    <w:p w14:paraId="50DEB323" w14:textId="77777777" w:rsidR="005F261B" w:rsidRPr="00B30B63"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DBRNNG     13667.2       1532.83       8.91630       [.000]</w:t>
      </w:r>
    </w:p>
    <w:p w14:paraId="0A8B2E18" w14:textId="77777777" w:rsidR="005F261B" w:rsidRDefault="005F261B" w:rsidP="005F261B">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DJASNG     -1087.79      1011.83       -1.07508      [.283]</w:t>
      </w:r>
    </w:p>
    <w:p w14:paraId="1874032C" w14:textId="77777777" w:rsidR="005F261B" w:rsidRDefault="005F261B" w:rsidP="005F261B">
      <w:pPr>
        <w:spacing w:after="0" w:line="240" w:lineRule="auto"/>
        <w:rPr>
          <w:rFonts w:ascii="Courier New" w:hAnsi="Courier New" w:cs="Courier New"/>
          <w:b/>
          <w:bCs/>
          <w:sz w:val="20"/>
          <w:szCs w:val="20"/>
        </w:rPr>
      </w:pPr>
    </w:p>
    <w:p w14:paraId="03C343AD" w14:textId="3C091160" w:rsidR="004D4E75" w:rsidRPr="00F238ED" w:rsidRDefault="004D4E75" w:rsidP="004D4E75">
      <w:pPr>
        <w:spacing w:after="0" w:line="240" w:lineRule="auto"/>
        <w:jc w:val="both"/>
        <w:rPr>
          <w:rFonts w:ascii="Calibri" w:hAnsi="Calibri" w:cs="Calibri"/>
          <w:b/>
          <w:bCs/>
          <w:sz w:val="24"/>
          <w:szCs w:val="24"/>
        </w:rPr>
      </w:pPr>
      <w:r w:rsidRPr="00F238ED">
        <w:rPr>
          <w:rFonts w:ascii="Calibri" w:hAnsi="Calibri" w:cs="Calibri"/>
          <w:b/>
          <w:bCs/>
          <w:sz w:val="24"/>
          <w:szCs w:val="24"/>
        </w:rPr>
        <w:t>Results</w:t>
      </w:r>
      <w:r>
        <w:rPr>
          <w:rFonts w:ascii="Calibri" w:hAnsi="Calibri" w:cs="Calibri"/>
          <w:b/>
          <w:bCs/>
          <w:sz w:val="24"/>
          <w:szCs w:val="24"/>
        </w:rPr>
        <w:t xml:space="preserve"> for June 2025</w:t>
      </w:r>
    </w:p>
    <w:p w14:paraId="750805C8" w14:textId="77777777" w:rsidR="004D4E75" w:rsidRDefault="004D4E75" w:rsidP="004D4E75">
      <w:pPr>
        <w:spacing w:after="0" w:line="240" w:lineRule="auto"/>
        <w:jc w:val="both"/>
        <w:rPr>
          <w:rFonts w:ascii="Calibri" w:hAnsi="Calibri" w:cs="Calibri"/>
          <w:b/>
          <w:bCs/>
          <w:i/>
          <w:iCs/>
        </w:rPr>
      </w:pPr>
    </w:p>
    <w:p w14:paraId="4FD2C3DD" w14:textId="77777777" w:rsidR="004D4E75" w:rsidRPr="007971A6" w:rsidRDefault="004D4E75" w:rsidP="004D4E75">
      <w:pPr>
        <w:spacing w:after="0" w:line="240" w:lineRule="auto"/>
        <w:jc w:val="both"/>
        <w:rPr>
          <w:rFonts w:ascii="Calibri" w:hAnsi="Calibri" w:cs="Calibri"/>
          <w:b/>
          <w:bCs/>
        </w:rPr>
      </w:pPr>
      <w:r w:rsidRPr="007971A6">
        <w:rPr>
          <w:rFonts w:ascii="Calibri" w:hAnsi="Calibri" w:cs="Calibri"/>
          <w:b/>
          <w:bCs/>
        </w:rPr>
        <w:t>Glutinous rice</w:t>
      </w:r>
    </w:p>
    <w:p w14:paraId="09B5D41B" w14:textId="77777777" w:rsidR="00D145AC" w:rsidRDefault="00D145AC" w:rsidP="00D145AC">
      <w:pPr>
        <w:spacing w:after="0" w:line="240" w:lineRule="auto"/>
        <w:jc w:val="both"/>
        <w:rPr>
          <w:rFonts w:ascii="Calibri" w:hAnsi="Calibri" w:cs="Calibri"/>
        </w:rPr>
      </w:pPr>
    </w:p>
    <w:p w14:paraId="7827F977" w14:textId="77777777" w:rsidR="00D145AC" w:rsidRDefault="00D145AC" w:rsidP="00D145AC">
      <w:pPr>
        <w:spacing w:after="0" w:line="240" w:lineRule="auto"/>
        <w:jc w:val="both"/>
        <w:rPr>
          <w:rFonts w:ascii="Calibri" w:hAnsi="Calibri" w:cs="Calibri"/>
        </w:rPr>
      </w:pPr>
      <w:r w:rsidRPr="004B298E">
        <w:rPr>
          <w:rFonts w:ascii="Calibri" w:hAnsi="Calibri" w:cs="Calibri"/>
        </w:rPr>
        <w:t xml:space="preserve">The summary statistics for these data are shown in </w:t>
      </w:r>
      <w:r>
        <w:rPr>
          <w:rFonts w:ascii="Calibri" w:hAnsi="Calibri" w:cs="Calibri"/>
        </w:rPr>
        <w:t>T</w:t>
      </w:r>
      <w:r w:rsidRPr="004B298E">
        <w:rPr>
          <w:rFonts w:ascii="Calibri" w:hAnsi="Calibri" w:cs="Calibri"/>
        </w:rPr>
        <w:t xml:space="preserve">able </w:t>
      </w:r>
      <w:r>
        <w:rPr>
          <w:rFonts w:ascii="Calibri" w:hAnsi="Calibri" w:cs="Calibri"/>
        </w:rPr>
        <w:t>3</w:t>
      </w:r>
      <w:r w:rsidRPr="004B298E">
        <w:rPr>
          <w:rFonts w:ascii="Calibri" w:hAnsi="Calibri" w:cs="Calibri"/>
        </w:rPr>
        <w:t>.</w:t>
      </w:r>
      <w:r>
        <w:rPr>
          <w:rFonts w:ascii="Calibri" w:hAnsi="Calibri" w:cs="Calibri"/>
        </w:rPr>
        <w:t xml:space="preserve"> </w:t>
      </w:r>
    </w:p>
    <w:p w14:paraId="2674A0B2" w14:textId="77777777" w:rsidR="00D145AC" w:rsidRDefault="00D145AC" w:rsidP="00D145AC">
      <w:pPr>
        <w:spacing w:after="0" w:line="240" w:lineRule="auto"/>
        <w:jc w:val="both"/>
        <w:rPr>
          <w:rFonts w:ascii="Calibri" w:hAnsi="Calibri" w:cs="Calibri"/>
        </w:rPr>
      </w:pPr>
    </w:p>
    <w:p w14:paraId="3C5C121D" w14:textId="309A31C8" w:rsidR="00D145AC" w:rsidRPr="004B298E" w:rsidRDefault="00D145AC" w:rsidP="00D145AC">
      <w:pPr>
        <w:spacing w:after="0" w:line="240" w:lineRule="auto"/>
        <w:jc w:val="both"/>
        <w:rPr>
          <w:rFonts w:ascii="Calibri" w:hAnsi="Calibri" w:cs="Calibri"/>
        </w:rPr>
      </w:pPr>
      <w:r w:rsidRPr="004B298E">
        <w:rPr>
          <w:rFonts w:ascii="Calibri" w:hAnsi="Calibri" w:cs="Calibri"/>
        </w:rPr>
        <w:t>The mean of 0.</w:t>
      </w:r>
      <w:r>
        <w:rPr>
          <w:rFonts w:ascii="Calibri" w:hAnsi="Calibri" w:cs="Calibri"/>
        </w:rPr>
        <w:t>24</w:t>
      </w:r>
      <w:r w:rsidRPr="004B298E">
        <w:rPr>
          <w:rFonts w:ascii="Calibri" w:hAnsi="Calibri" w:cs="Calibri"/>
        </w:rPr>
        <w:t xml:space="preserve"> for the variable DMKTH </w:t>
      </w:r>
      <w:r>
        <w:rPr>
          <w:rFonts w:ascii="Calibri" w:hAnsi="Calibri" w:cs="Calibri"/>
        </w:rPr>
        <w:t>indicates</w:t>
      </w:r>
      <w:r w:rsidRPr="004B298E">
        <w:rPr>
          <w:rFonts w:ascii="Calibri" w:hAnsi="Calibri" w:cs="Calibri"/>
        </w:rPr>
        <w:t xml:space="preserve"> that </w:t>
      </w:r>
      <w:r>
        <w:rPr>
          <w:rFonts w:ascii="Calibri" w:hAnsi="Calibri" w:cs="Calibri"/>
        </w:rPr>
        <w:t>24</w:t>
      </w:r>
      <w:r w:rsidRPr="004B298E">
        <w:rPr>
          <w:rFonts w:ascii="Calibri" w:hAnsi="Calibri" w:cs="Calibri"/>
        </w:rPr>
        <w:t xml:space="preserve"> per cent of the sample was traded in the Huakhua market. Most of the proportions are very small, but some of the larger ones </w:t>
      </w:r>
      <w:r>
        <w:rPr>
          <w:rFonts w:ascii="Calibri" w:hAnsi="Calibri" w:cs="Calibri"/>
        </w:rPr>
        <w:t>we</w:t>
      </w:r>
      <w:r w:rsidRPr="004B298E">
        <w:rPr>
          <w:rFonts w:ascii="Calibri" w:hAnsi="Calibri" w:cs="Calibri"/>
        </w:rPr>
        <w:t xml:space="preserve">re that </w:t>
      </w:r>
      <w:r>
        <w:rPr>
          <w:rFonts w:ascii="Calibri" w:hAnsi="Calibri" w:cs="Calibri"/>
        </w:rPr>
        <w:t>36</w:t>
      </w:r>
      <w:r w:rsidRPr="004B298E">
        <w:rPr>
          <w:rFonts w:ascii="Calibri" w:hAnsi="Calibri" w:cs="Calibri"/>
        </w:rPr>
        <w:t xml:space="preserve"> per cent of the rice quotes were for 12kg bags, </w:t>
      </w:r>
      <w:r>
        <w:rPr>
          <w:rFonts w:ascii="Calibri" w:hAnsi="Calibri" w:cs="Calibri"/>
        </w:rPr>
        <w:t>15</w:t>
      </w:r>
      <w:r w:rsidRPr="004B298E">
        <w:rPr>
          <w:rFonts w:ascii="Calibri" w:hAnsi="Calibri" w:cs="Calibri"/>
        </w:rPr>
        <w:t xml:space="preserve"> per cent were designated A+ grade, </w:t>
      </w:r>
      <w:r>
        <w:rPr>
          <w:rFonts w:ascii="Calibri" w:hAnsi="Calibri" w:cs="Calibri"/>
        </w:rPr>
        <w:t>54</w:t>
      </w:r>
      <w:r w:rsidRPr="004B298E">
        <w:rPr>
          <w:rFonts w:ascii="Calibri" w:hAnsi="Calibri" w:cs="Calibri"/>
        </w:rPr>
        <w:t xml:space="preserve"> per cent was </w:t>
      </w:r>
      <w:r>
        <w:rPr>
          <w:rFonts w:ascii="Calibri" w:hAnsi="Calibri" w:cs="Calibri"/>
        </w:rPr>
        <w:t>stated as coming from a specific region</w:t>
      </w:r>
      <w:r w:rsidRPr="004B298E">
        <w:rPr>
          <w:rFonts w:ascii="Calibri" w:hAnsi="Calibri" w:cs="Calibri"/>
        </w:rPr>
        <w:t xml:space="preserve">, </w:t>
      </w:r>
      <w:r>
        <w:rPr>
          <w:rFonts w:ascii="Calibri" w:hAnsi="Calibri" w:cs="Calibri"/>
        </w:rPr>
        <w:t>and 22</w:t>
      </w:r>
      <w:r w:rsidRPr="004B298E">
        <w:rPr>
          <w:rFonts w:ascii="Calibri" w:hAnsi="Calibri" w:cs="Calibri"/>
        </w:rPr>
        <w:t xml:space="preserve"> per cent was branded.</w:t>
      </w:r>
    </w:p>
    <w:p w14:paraId="332FC19F" w14:textId="77777777" w:rsidR="00D145AC" w:rsidRDefault="00D145AC" w:rsidP="00D145AC">
      <w:pPr>
        <w:spacing w:after="0" w:line="240" w:lineRule="auto"/>
        <w:jc w:val="both"/>
        <w:rPr>
          <w:rFonts w:ascii="Calibri" w:hAnsi="Calibri" w:cs="Calibri"/>
        </w:rPr>
      </w:pPr>
    </w:p>
    <w:p w14:paraId="4A23CE7F" w14:textId="7D4C2F9C" w:rsidR="00D145AC" w:rsidRDefault="00D145AC" w:rsidP="00D145AC">
      <w:pPr>
        <w:spacing w:after="0" w:line="240" w:lineRule="auto"/>
        <w:jc w:val="both"/>
        <w:rPr>
          <w:rFonts w:ascii="Calibri" w:hAnsi="Calibri" w:cs="Calibri"/>
        </w:rPr>
      </w:pPr>
      <w:r w:rsidRPr="004B298E">
        <w:rPr>
          <w:rFonts w:ascii="Calibri" w:hAnsi="Calibri" w:cs="Calibri"/>
        </w:rPr>
        <w:t xml:space="preserve">The average price across all combinations of </w:t>
      </w:r>
      <w:r>
        <w:rPr>
          <w:rFonts w:ascii="Calibri" w:hAnsi="Calibri" w:cs="Calibri"/>
        </w:rPr>
        <w:t>characteristics</w:t>
      </w:r>
      <w:r w:rsidRPr="004B298E">
        <w:rPr>
          <w:rFonts w:ascii="Calibri" w:hAnsi="Calibri" w:cs="Calibri"/>
        </w:rPr>
        <w:t xml:space="preserve"> </w:t>
      </w:r>
      <w:r>
        <w:rPr>
          <w:rFonts w:ascii="Calibri" w:hAnsi="Calibri" w:cs="Calibri"/>
        </w:rPr>
        <w:t xml:space="preserve">in these 211 packs </w:t>
      </w:r>
      <w:r w:rsidRPr="004B298E">
        <w:rPr>
          <w:rFonts w:ascii="Calibri" w:hAnsi="Calibri" w:cs="Calibri"/>
        </w:rPr>
        <w:t xml:space="preserve">was </w:t>
      </w:r>
      <w:r>
        <w:rPr>
          <w:rFonts w:ascii="Calibri" w:hAnsi="Calibri" w:cs="Calibri"/>
        </w:rPr>
        <w:t>22449</w:t>
      </w:r>
      <w:r w:rsidRPr="004B298E">
        <w:rPr>
          <w:rFonts w:ascii="Calibri" w:hAnsi="Calibri" w:cs="Calibri"/>
        </w:rPr>
        <w:t xml:space="preserve"> </w:t>
      </w:r>
      <w:r>
        <w:rPr>
          <w:rFonts w:ascii="Calibri" w:hAnsi="Calibri" w:cs="Calibri"/>
        </w:rPr>
        <w:t>Kip</w:t>
      </w:r>
      <w:r w:rsidRPr="004B298E">
        <w:rPr>
          <w:rFonts w:ascii="Calibri" w:hAnsi="Calibri" w:cs="Calibri"/>
        </w:rPr>
        <w:t>, with a lowest price of 1</w:t>
      </w:r>
      <w:r>
        <w:rPr>
          <w:rFonts w:ascii="Calibri" w:hAnsi="Calibri" w:cs="Calibri"/>
        </w:rPr>
        <w:t>1667</w:t>
      </w:r>
      <w:r w:rsidRPr="004B298E">
        <w:rPr>
          <w:rFonts w:ascii="Calibri" w:hAnsi="Calibri" w:cs="Calibri"/>
        </w:rPr>
        <w:t xml:space="preserve"> and a highest of </w:t>
      </w:r>
      <w:r>
        <w:rPr>
          <w:rFonts w:ascii="Calibri" w:hAnsi="Calibri" w:cs="Calibri"/>
        </w:rPr>
        <w:t>7</w:t>
      </w:r>
      <w:r w:rsidRPr="004B298E">
        <w:rPr>
          <w:rFonts w:ascii="Calibri" w:hAnsi="Calibri" w:cs="Calibri"/>
        </w:rPr>
        <w:t xml:space="preserve">0000. </w:t>
      </w:r>
      <w:r>
        <w:rPr>
          <w:rFonts w:ascii="Calibri" w:hAnsi="Calibri" w:cs="Calibri"/>
        </w:rPr>
        <w:t>The coefficient of variation (SD/Mean) for PRICEKG is calculated to be 0.49, which indicates substantial variability in prices across all of these characteristics.</w:t>
      </w:r>
    </w:p>
    <w:p w14:paraId="63B0D903" w14:textId="77777777" w:rsidR="004D4E75" w:rsidRDefault="004D4E75" w:rsidP="004D4E75">
      <w:pPr>
        <w:spacing w:after="0" w:line="240" w:lineRule="auto"/>
        <w:jc w:val="both"/>
        <w:rPr>
          <w:rFonts w:ascii="Calibri" w:hAnsi="Calibri" w:cs="Calibri"/>
        </w:rPr>
      </w:pPr>
    </w:p>
    <w:p w14:paraId="3CA1B548" w14:textId="1F96CB27" w:rsidR="004D4E75" w:rsidRPr="00E158AB" w:rsidRDefault="004D4E75" w:rsidP="004D4E75">
      <w:pPr>
        <w:spacing w:after="0" w:line="240" w:lineRule="auto"/>
        <w:rPr>
          <w:rFonts w:ascii="Calibri" w:hAnsi="Calibri" w:cs="Calibri"/>
          <w:b/>
          <w:bCs/>
        </w:rPr>
      </w:pPr>
      <w:r w:rsidRPr="00E158AB">
        <w:rPr>
          <w:rFonts w:ascii="Calibri" w:hAnsi="Calibri" w:cs="Calibri"/>
          <w:b/>
          <w:bCs/>
        </w:rPr>
        <w:t xml:space="preserve">Table </w:t>
      </w:r>
      <w:r>
        <w:rPr>
          <w:rFonts w:ascii="Calibri" w:hAnsi="Calibri" w:cs="Calibri"/>
          <w:b/>
          <w:bCs/>
        </w:rPr>
        <w:t>3</w:t>
      </w:r>
      <w:r w:rsidRPr="00E158AB">
        <w:rPr>
          <w:rFonts w:ascii="Calibri" w:hAnsi="Calibri" w:cs="Calibri"/>
          <w:b/>
          <w:bCs/>
        </w:rPr>
        <w:t>. Summary statistics for the glutinous rice variables</w:t>
      </w:r>
      <w:r>
        <w:rPr>
          <w:rFonts w:ascii="Calibri" w:hAnsi="Calibri" w:cs="Calibri"/>
          <w:b/>
          <w:bCs/>
        </w:rPr>
        <w:t>, June 2025 data collection</w:t>
      </w:r>
      <w:r w:rsidRPr="00E158AB">
        <w:rPr>
          <w:rFonts w:ascii="Calibri" w:hAnsi="Calibri" w:cs="Calibri"/>
          <w:b/>
          <w:bCs/>
        </w:rPr>
        <w:t xml:space="preserve"> (n=</w:t>
      </w:r>
      <w:r w:rsidR="00614D01">
        <w:rPr>
          <w:rFonts w:ascii="Calibri" w:hAnsi="Calibri" w:cs="Calibri"/>
          <w:b/>
          <w:bCs/>
        </w:rPr>
        <w:t>211</w:t>
      </w:r>
      <w:r w:rsidRPr="00E158AB">
        <w:rPr>
          <w:rFonts w:ascii="Calibri" w:hAnsi="Calibri" w:cs="Calibri"/>
          <w:b/>
          <w:bCs/>
        </w:rPr>
        <w:t>)</w:t>
      </w:r>
    </w:p>
    <w:p w14:paraId="22B456C3" w14:textId="77777777" w:rsidR="004D4E75" w:rsidRPr="008720FF" w:rsidRDefault="004D4E75" w:rsidP="004D4E75">
      <w:pPr>
        <w:spacing w:after="0" w:line="240" w:lineRule="auto"/>
        <w:jc w:val="both"/>
        <w:rPr>
          <w:rFonts w:ascii="Courier New" w:hAnsi="Courier New" w:cs="Courier New"/>
          <w:b/>
          <w:bCs/>
          <w:sz w:val="20"/>
          <w:szCs w:val="20"/>
        </w:rPr>
      </w:pPr>
    </w:p>
    <w:p w14:paraId="15424367" w14:textId="77777777" w:rsidR="004D4E75" w:rsidRPr="004D4E75" w:rsidRDefault="004D4E75" w:rsidP="00B91B96">
      <w:pPr>
        <w:pBdr>
          <w:top w:val="single" w:sz="4" w:space="1" w:color="auto"/>
          <w:bottom w:val="single" w:sz="4" w:space="1" w:color="auto"/>
        </w:pBd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Mean       Std Dev       Minimum       Maximum </w:t>
      </w:r>
    </w:p>
    <w:p w14:paraId="2A208A88"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DJAS          0.080569       0.27282       0.00000       1.00000 </w:t>
      </w:r>
    </w:p>
    <w:p w14:paraId="3D6F3B27"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DMKTH          0.23697       0.42623       0.00000       1.00000 </w:t>
      </w:r>
    </w:p>
    <w:p w14:paraId="6F3D2666"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DMKTD         0.085308       0.28000       0.00000       1.00000 </w:t>
      </w:r>
    </w:p>
    <w:p w14:paraId="17F71217"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DMKTN          0.17536       0.38118       0.00000       1.00000 </w:t>
      </w:r>
    </w:p>
    <w:p w14:paraId="7C7DB9B8"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DMKTP          0.22275       0.41708       0.00000       1.00000 </w:t>
      </w:r>
    </w:p>
    <w:p w14:paraId="7E4ABEFA"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D12KG          0.36019       0.48120       0.00000       1.00000 </w:t>
      </w:r>
    </w:p>
    <w:p w14:paraId="148D75D5"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DOTHKG         0.16588       0.37285       0.00000       1.00000 </w:t>
      </w:r>
    </w:p>
    <w:p w14:paraId="11EE2D58"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DB            0.033175       0.17952       0.00000       1.00000 </w:t>
      </w:r>
    </w:p>
    <w:p w14:paraId="794E4EF3"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DAPLUS         0.15166       0.35954       0.00000       1.00000 </w:t>
      </w:r>
    </w:p>
    <w:p w14:paraId="4C37B324"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DOTHREG        0.53555       0.49992       0.00000       1.00000 </w:t>
      </w:r>
    </w:p>
    <w:p w14:paraId="0FE05774"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DBRAND         0.21801       0.41388       0.00000       1.00000 </w:t>
      </w:r>
    </w:p>
    <w:p w14:paraId="2C87BBC8"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PRICEKG    22449.01726   11019.17466   11666.66699   70000.00000 </w:t>
      </w:r>
    </w:p>
    <w:p w14:paraId="6E3BBBCC"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DORG          0.037915       0.19144       0.00000       1.00000 </w:t>
      </w:r>
    </w:p>
    <w:p w14:paraId="04A080A4"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DUP           0.023697       0.15246       0.00000       1.00000 </w:t>
      </w:r>
    </w:p>
    <w:p w14:paraId="1C73CD0D"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DOLD           0.46445       0.49992       0.00000       1.00000 </w:t>
      </w:r>
    </w:p>
    <w:p w14:paraId="218E2B6A" w14:textId="77777777" w:rsidR="004D4E75" w:rsidRPr="004D4E75" w:rsidRDefault="004D4E75" w:rsidP="004D4E75">
      <w:pP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DBLK          0.061611       0.24102       0.00000       1.00000 </w:t>
      </w:r>
    </w:p>
    <w:p w14:paraId="23BF6833" w14:textId="6624441E" w:rsidR="004D4E75" w:rsidRPr="004D4E75" w:rsidRDefault="004D4E75" w:rsidP="00B91B96">
      <w:pPr>
        <w:pBdr>
          <w:bottom w:val="single" w:sz="4" w:space="1" w:color="auto"/>
        </w:pBdr>
        <w:spacing w:after="0" w:line="240" w:lineRule="auto"/>
        <w:jc w:val="both"/>
        <w:rPr>
          <w:rFonts w:ascii="Courier New" w:hAnsi="Courier New" w:cs="Courier New"/>
          <w:b/>
          <w:bCs/>
          <w:sz w:val="20"/>
          <w:szCs w:val="20"/>
        </w:rPr>
      </w:pPr>
      <w:r w:rsidRPr="004D4E75">
        <w:rPr>
          <w:rFonts w:ascii="Courier New" w:hAnsi="Courier New" w:cs="Courier New"/>
          <w:b/>
          <w:bCs/>
          <w:sz w:val="20"/>
          <w:szCs w:val="20"/>
        </w:rPr>
        <w:t xml:space="preserve"> DBRN          0.033175       0.17952       0.00000       1.00000</w:t>
      </w:r>
    </w:p>
    <w:p w14:paraId="749C3DF7" w14:textId="77777777" w:rsidR="004D4E75" w:rsidRPr="004B298E" w:rsidRDefault="004D4E75" w:rsidP="004D4E75">
      <w:pPr>
        <w:spacing w:after="0" w:line="240" w:lineRule="auto"/>
        <w:jc w:val="both"/>
        <w:rPr>
          <w:rFonts w:ascii="Calibri" w:hAnsi="Calibri" w:cs="Calibri"/>
        </w:rPr>
      </w:pPr>
    </w:p>
    <w:p w14:paraId="29022392" w14:textId="6ECB68EF" w:rsidR="004D4E75" w:rsidRDefault="004D4E75" w:rsidP="004D4E75">
      <w:pPr>
        <w:spacing w:after="0" w:line="240" w:lineRule="auto"/>
        <w:jc w:val="both"/>
        <w:rPr>
          <w:rFonts w:ascii="Calibri" w:hAnsi="Calibri" w:cs="Calibri"/>
        </w:rPr>
      </w:pPr>
      <w:r>
        <w:rPr>
          <w:rFonts w:ascii="Calibri" w:hAnsi="Calibri" w:cs="Calibri"/>
        </w:rPr>
        <w:t xml:space="preserve">Compared to the December 2024 data for glutinous rice, the average price was higher by some 8 per cent, the range of prices was greater and the COV was higher. Offerings were more evenly spread across the five market outlets, overall quality was higher, the proportion of branded was higher, and there were greater proportions of speciality coloured rice. The share of </w:t>
      </w:r>
      <w:r w:rsidR="00B71530">
        <w:rPr>
          <w:rFonts w:ascii="Calibri" w:hAnsi="Calibri" w:cs="Calibri"/>
        </w:rPr>
        <w:t xml:space="preserve">glutinous </w:t>
      </w:r>
      <w:r>
        <w:rPr>
          <w:rFonts w:ascii="Calibri" w:hAnsi="Calibri" w:cs="Calibri"/>
        </w:rPr>
        <w:t xml:space="preserve">organic rice on offer remains low (less than </w:t>
      </w:r>
      <w:r w:rsidR="00913934">
        <w:rPr>
          <w:rFonts w:ascii="Calibri" w:hAnsi="Calibri" w:cs="Calibri"/>
        </w:rPr>
        <w:t>4</w:t>
      </w:r>
      <w:r>
        <w:rPr>
          <w:rFonts w:ascii="Calibri" w:hAnsi="Calibri" w:cs="Calibri"/>
        </w:rPr>
        <w:t xml:space="preserve"> per cent)</w:t>
      </w:r>
      <w:r w:rsidR="00D145AC">
        <w:rPr>
          <w:rFonts w:ascii="Calibri" w:hAnsi="Calibri" w:cs="Calibri"/>
        </w:rPr>
        <w:t>.</w:t>
      </w:r>
    </w:p>
    <w:p w14:paraId="521B5A33" w14:textId="77777777" w:rsidR="004D4E75" w:rsidRDefault="004D4E75" w:rsidP="004D4E75">
      <w:pPr>
        <w:spacing w:after="0" w:line="240" w:lineRule="auto"/>
        <w:jc w:val="both"/>
        <w:rPr>
          <w:rFonts w:ascii="Calibri" w:hAnsi="Calibri" w:cs="Calibri"/>
        </w:rPr>
      </w:pPr>
    </w:p>
    <w:p w14:paraId="37EE3CFF" w14:textId="4A738AFF" w:rsidR="004D4E75" w:rsidRDefault="004D4E75" w:rsidP="004D4E75">
      <w:pPr>
        <w:spacing w:after="0" w:line="240" w:lineRule="auto"/>
        <w:jc w:val="both"/>
        <w:rPr>
          <w:rFonts w:ascii="Calibri" w:hAnsi="Calibri" w:cs="Calibri"/>
        </w:rPr>
      </w:pPr>
      <w:r>
        <w:rPr>
          <w:rFonts w:ascii="Calibri" w:hAnsi="Calibri" w:cs="Calibri"/>
        </w:rPr>
        <w:t>T</w:t>
      </w:r>
      <w:r w:rsidRPr="004B298E">
        <w:rPr>
          <w:rFonts w:ascii="Calibri" w:hAnsi="Calibri" w:cs="Calibri"/>
        </w:rPr>
        <w:t xml:space="preserve">he </w:t>
      </w:r>
      <w:r>
        <w:rPr>
          <w:rFonts w:ascii="Calibri" w:hAnsi="Calibri" w:cs="Calibri"/>
        </w:rPr>
        <w:t xml:space="preserve">‘absolute price’ </w:t>
      </w:r>
      <w:r w:rsidRPr="004B298E">
        <w:rPr>
          <w:rFonts w:ascii="Calibri" w:hAnsi="Calibri" w:cs="Calibri"/>
        </w:rPr>
        <w:t>regression equation</w:t>
      </w:r>
      <w:r>
        <w:rPr>
          <w:rFonts w:ascii="Calibri" w:hAnsi="Calibri" w:cs="Calibri"/>
        </w:rPr>
        <w:t xml:space="preserve"> was then estimated</w:t>
      </w:r>
      <w:r w:rsidR="00913934">
        <w:rPr>
          <w:rFonts w:ascii="Calibri" w:hAnsi="Calibri" w:cs="Calibri"/>
        </w:rPr>
        <w:t xml:space="preserve">. </w:t>
      </w:r>
      <w:r>
        <w:rPr>
          <w:rFonts w:ascii="Calibri" w:hAnsi="Calibri" w:cs="Calibri"/>
        </w:rPr>
        <w:t>T</w:t>
      </w:r>
      <w:r w:rsidRPr="004B298E">
        <w:rPr>
          <w:rFonts w:ascii="Calibri" w:hAnsi="Calibri" w:cs="Calibri"/>
        </w:rPr>
        <w:t>he estimated equation</w:t>
      </w:r>
      <w:r>
        <w:rPr>
          <w:rFonts w:ascii="Calibri" w:hAnsi="Calibri" w:cs="Calibri"/>
        </w:rPr>
        <w:t xml:space="preserve"> is shown in Figure </w:t>
      </w:r>
      <w:r w:rsidR="00913934">
        <w:rPr>
          <w:rFonts w:ascii="Calibri" w:hAnsi="Calibri" w:cs="Calibri"/>
        </w:rPr>
        <w:t>3</w:t>
      </w:r>
      <w:r>
        <w:rPr>
          <w:rFonts w:ascii="Calibri" w:hAnsi="Calibri" w:cs="Calibri"/>
        </w:rPr>
        <w:t xml:space="preserve">. </w:t>
      </w:r>
    </w:p>
    <w:p w14:paraId="21D3A544" w14:textId="77777777" w:rsidR="00E64971" w:rsidRDefault="00E64971" w:rsidP="00E64971">
      <w:pPr>
        <w:spacing w:after="0" w:line="240" w:lineRule="auto"/>
        <w:jc w:val="both"/>
        <w:rPr>
          <w:rFonts w:ascii="Calibri" w:hAnsi="Calibri" w:cs="Calibri"/>
        </w:rPr>
      </w:pPr>
    </w:p>
    <w:p w14:paraId="32388AD0" w14:textId="76B1E60E" w:rsidR="00E64971" w:rsidRPr="004B298E" w:rsidRDefault="00E64971" w:rsidP="00E64971">
      <w:pPr>
        <w:spacing w:after="0" w:line="240" w:lineRule="auto"/>
        <w:jc w:val="both"/>
        <w:rPr>
          <w:rFonts w:ascii="Calibri" w:hAnsi="Calibri" w:cs="Calibri"/>
        </w:rPr>
      </w:pPr>
      <w:r>
        <w:rPr>
          <w:rFonts w:ascii="Calibri" w:hAnsi="Calibri" w:cs="Calibri"/>
        </w:rPr>
        <w:t>Around 73</w:t>
      </w:r>
      <w:r w:rsidRPr="004B298E">
        <w:rPr>
          <w:rFonts w:ascii="Calibri" w:hAnsi="Calibri" w:cs="Calibri"/>
        </w:rPr>
        <w:t xml:space="preserve"> per cent of the variation in price/kg </w:t>
      </w:r>
      <w:r>
        <w:rPr>
          <w:rFonts w:ascii="Calibri" w:hAnsi="Calibri" w:cs="Calibri"/>
        </w:rPr>
        <w:t xml:space="preserve">of rice can be </w:t>
      </w:r>
      <w:r w:rsidRPr="004B298E">
        <w:rPr>
          <w:rFonts w:ascii="Calibri" w:hAnsi="Calibri" w:cs="Calibri"/>
        </w:rPr>
        <w:t>explained by the</w:t>
      </w:r>
      <w:r>
        <w:rPr>
          <w:rFonts w:ascii="Calibri" w:hAnsi="Calibri" w:cs="Calibri"/>
        </w:rPr>
        <w:t xml:space="preserve"> attributes measured and categorised</w:t>
      </w:r>
      <w:r w:rsidRPr="004B298E">
        <w:rPr>
          <w:rFonts w:ascii="Calibri" w:hAnsi="Calibri" w:cs="Calibri"/>
        </w:rPr>
        <w:t>.</w:t>
      </w:r>
      <w:r>
        <w:rPr>
          <w:rFonts w:ascii="Calibri" w:hAnsi="Calibri" w:cs="Calibri"/>
        </w:rPr>
        <w:t xml:space="preserve"> </w:t>
      </w:r>
      <w:r w:rsidRPr="004B298E">
        <w:rPr>
          <w:rFonts w:ascii="Calibri" w:hAnsi="Calibri" w:cs="Calibri"/>
        </w:rPr>
        <w:t xml:space="preserve">The constant coefficient </w:t>
      </w:r>
      <w:r>
        <w:rPr>
          <w:rFonts w:ascii="Calibri" w:hAnsi="Calibri" w:cs="Calibri"/>
        </w:rPr>
        <w:t>indicates</w:t>
      </w:r>
      <w:r w:rsidRPr="004B298E">
        <w:rPr>
          <w:rFonts w:ascii="Calibri" w:hAnsi="Calibri" w:cs="Calibri"/>
        </w:rPr>
        <w:t xml:space="preserve"> that the average price for the reference set of attributes is </w:t>
      </w:r>
      <w:r>
        <w:rPr>
          <w:rFonts w:ascii="Calibri" w:hAnsi="Calibri" w:cs="Calibri"/>
        </w:rPr>
        <w:t>19006</w:t>
      </w:r>
      <w:r w:rsidRPr="004B298E">
        <w:rPr>
          <w:rFonts w:ascii="Calibri" w:hAnsi="Calibri" w:cs="Calibri"/>
        </w:rPr>
        <w:t xml:space="preserve"> </w:t>
      </w:r>
      <w:r>
        <w:rPr>
          <w:rFonts w:ascii="Calibri" w:hAnsi="Calibri" w:cs="Calibri"/>
        </w:rPr>
        <w:t>kip</w:t>
      </w:r>
      <w:r w:rsidRPr="004B298E">
        <w:rPr>
          <w:rFonts w:ascii="Calibri" w:hAnsi="Calibri" w:cs="Calibri"/>
        </w:rPr>
        <w:t>, well below that for the whole sample (2</w:t>
      </w:r>
      <w:r>
        <w:rPr>
          <w:rFonts w:ascii="Calibri" w:hAnsi="Calibri" w:cs="Calibri"/>
        </w:rPr>
        <w:t>2449</w:t>
      </w:r>
      <w:r w:rsidRPr="004B298E">
        <w:rPr>
          <w:rFonts w:ascii="Calibri" w:hAnsi="Calibri" w:cs="Calibri"/>
        </w:rPr>
        <w:t xml:space="preserve"> </w:t>
      </w:r>
      <w:r>
        <w:rPr>
          <w:rFonts w:ascii="Calibri" w:hAnsi="Calibri" w:cs="Calibri"/>
        </w:rPr>
        <w:t>kip</w:t>
      </w:r>
      <w:r w:rsidRPr="004B298E">
        <w:rPr>
          <w:rFonts w:ascii="Calibri" w:hAnsi="Calibri" w:cs="Calibri"/>
        </w:rPr>
        <w:t xml:space="preserve">). Thus, </w:t>
      </w:r>
      <w:r>
        <w:rPr>
          <w:rFonts w:ascii="Calibri" w:hAnsi="Calibri" w:cs="Calibri"/>
        </w:rPr>
        <w:t xml:space="preserve">as found in the pilot study, </w:t>
      </w:r>
      <w:r w:rsidRPr="004B298E">
        <w:rPr>
          <w:rFonts w:ascii="Calibri" w:hAnsi="Calibri" w:cs="Calibri"/>
        </w:rPr>
        <w:t xml:space="preserve">the types of </w:t>
      </w:r>
      <w:r>
        <w:rPr>
          <w:rFonts w:ascii="Calibri" w:hAnsi="Calibri" w:cs="Calibri"/>
        </w:rPr>
        <w:t xml:space="preserve">glutinous </w:t>
      </w:r>
      <w:r w:rsidRPr="004B298E">
        <w:rPr>
          <w:rFonts w:ascii="Calibri" w:hAnsi="Calibri" w:cs="Calibri"/>
        </w:rPr>
        <w:t xml:space="preserve">rice included in the representative set of attributes </w:t>
      </w:r>
      <w:r>
        <w:rPr>
          <w:rFonts w:ascii="Calibri" w:hAnsi="Calibri" w:cs="Calibri"/>
        </w:rPr>
        <w:t xml:space="preserve">can be thought of </w:t>
      </w:r>
      <w:r w:rsidRPr="004B298E">
        <w:rPr>
          <w:rFonts w:ascii="Calibri" w:hAnsi="Calibri" w:cs="Calibri"/>
        </w:rPr>
        <w:t>as being toward the ‘commodity’ end of the spectrum</w:t>
      </w:r>
      <w:r>
        <w:rPr>
          <w:rFonts w:ascii="Calibri" w:hAnsi="Calibri" w:cs="Calibri"/>
        </w:rPr>
        <w:t xml:space="preserve"> of rice types</w:t>
      </w:r>
      <w:r w:rsidRPr="004B298E">
        <w:rPr>
          <w:rFonts w:ascii="Calibri" w:hAnsi="Calibri" w:cs="Calibri"/>
        </w:rPr>
        <w:t xml:space="preserve">, and the types of </w:t>
      </w:r>
      <w:r>
        <w:rPr>
          <w:rFonts w:ascii="Calibri" w:hAnsi="Calibri" w:cs="Calibri"/>
        </w:rPr>
        <w:t xml:space="preserve">glutinous </w:t>
      </w:r>
      <w:r w:rsidRPr="004B298E">
        <w:rPr>
          <w:rFonts w:ascii="Calibri" w:hAnsi="Calibri" w:cs="Calibri"/>
        </w:rPr>
        <w:t xml:space="preserve">rice included in the dummy variables as </w:t>
      </w:r>
      <w:r>
        <w:rPr>
          <w:rFonts w:ascii="Calibri" w:hAnsi="Calibri" w:cs="Calibri"/>
        </w:rPr>
        <w:t xml:space="preserve">being </w:t>
      </w:r>
      <w:r w:rsidRPr="004B298E">
        <w:rPr>
          <w:rFonts w:ascii="Calibri" w:hAnsi="Calibri" w:cs="Calibri"/>
        </w:rPr>
        <w:t xml:space="preserve">toward the ‘specialty’ end of the spectrum, with </w:t>
      </w:r>
      <w:r>
        <w:rPr>
          <w:rFonts w:ascii="Calibri" w:hAnsi="Calibri" w:cs="Calibri"/>
        </w:rPr>
        <w:t xml:space="preserve">a </w:t>
      </w:r>
      <w:r w:rsidRPr="004B298E">
        <w:rPr>
          <w:rFonts w:ascii="Calibri" w:hAnsi="Calibri" w:cs="Calibri"/>
        </w:rPr>
        <w:t xml:space="preserve">higher </w:t>
      </w:r>
      <w:r>
        <w:rPr>
          <w:rFonts w:ascii="Calibri" w:hAnsi="Calibri" w:cs="Calibri"/>
        </w:rPr>
        <w:t>consumer willingness to pay</w:t>
      </w:r>
      <w:r w:rsidRPr="004B298E">
        <w:rPr>
          <w:rFonts w:ascii="Calibri" w:hAnsi="Calibri" w:cs="Calibri"/>
        </w:rPr>
        <w:t>.</w:t>
      </w:r>
      <w:r>
        <w:rPr>
          <w:rFonts w:ascii="Calibri" w:hAnsi="Calibri" w:cs="Calibri"/>
        </w:rPr>
        <w:t xml:space="preserve"> </w:t>
      </w:r>
    </w:p>
    <w:p w14:paraId="3E321AAA" w14:textId="77777777" w:rsidR="00E64971" w:rsidRDefault="00E64971" w:rsidP="00E64971">
      <w:pPr>
        <w:spacing w:after="0" w:line="240" w:lineRule="auto"/>
        <w:jc w:val="both"/>
        <w:rPr>
          <w:rFonts w:ascii="Calibri" w:hAnsi="Calibri" w:cs="Calibri"/>
        </w:rPr>
      </w:pPr>
    </w:p>
    <w:p w14:paraId="2335C214" w14:textId="77777777" w:rsidR="00E64971" w:rsidRPr="004B298E" w:rsidRDefault="00E64971" w:rsidP="00E64971">
      <w:pPr>
        <w:spacing w:after="0" w:line="240" w:lineRule="auto"/>
        <w:jc w:val="both"/>
        <w:rPr>
          <w:rFonts w:ascii="Calibri" w:hAnsi="Calibri" w:cs="Calibri"/>
        </w:rPr>
      </w:pPr>
      <w:r>
        <w:rPr>
          <w:rFonts w:ascii="Calibri" w:hAnsi="Calibri" w:cs="Calibri"/>
        </w:rPr>
        <w:t>For glutinous rice types in June 2025, s</w:t>
      </w:r>
      <w:r w:rsidRPr="004B298E">
        <w:rPr>
          <w:rFonts w:ascii="Calibri" w:hAnsi="Calibri" w:cs="Calibri"/>
        </w:rPr>
        <w:t xml:space="preserve">ignificant premiums are evident for sales in the </w:t>
      </w:r>
      <w:r>
        <w:rPr>
          <w:rFonts w:ascii="Calibri" w:hAnsi="Calibri" w:cs="Calibri"/>
        </w:rPr>
        <w:t>D-Mart</w:t>
      </w:r>
      <w:r w:rsidRPr="004B298E">
        <w:rPr>
          <w:rFonts w:ascii="Calibri" w:hAnsi="Calibri" w:cs="Calibri"/>
        </w:rPr>
        <w:t xml:space="preserve"> (+1</w:t>
      </w:r>
      <w:r>
        <w:rPr>
          <w:rFonts w:ascii="Calibri" w:hAnsi="Calibri" w:cs="Calibri"/>
        </w:rPr>
        <w:t>1112</w:t>
      </w:r>
      <w:r w:rsidRPr="004B298E">
        <w:rPr>
          <w:rFonts w:ascii="Calibri" w:hAnsi="Calibri" w:cs="Calibri"/>
        </w:rPr>
        <w:t xml:space="preserve">), </w:t>
      </w:r>
      <w:r>
        <w:rPr>
          <w:rFonts w:ascii="Calibri" w:hAnsi="Calibri" w:cs="Calibri"/>
        </w:rPr>
        <w:t xml:space="preserve">for A plus grade (+5357), </w:t>
      </w:r>
      <w:r w:rsidRPr="004B298E">
        <w:rPr>
          <w:rFonts w:ascii="Calibri" w:hAnsi="Calibri" w:cs="Calibri"/>
        </w:rPr>
        <w:t>for designed regional sources (+6</w:t>
      </w:r>
      <w:r>
        <w:rPr>
          <w:rFonts w:ascii="Calibri" w:hAnsi="Calibri" w:cs="Calibri"/>
        </w:rPr>
        <w:t>038</w:t>
      </w:r>
      <w:r w:rsidRPr="004B298E">
        <w:rPr>
          <w:rFonts w:ascii="Calibri" w:hAnsi="Calibri" w:cs="Calibri"/>
        </w:rPr>
        <w:t>), for organic (+</w:t>
      </w:r>
      <w:r>
        <w:rPr>
          <w:rFonts w:ascii="Calibri" w:hAnsi="Calibri" w:cs="Calibri"/>
        </w:rPr>
        <w:t>6625</w:t>
      </w:r>
      <w:r w:rsidRPr="004B298E">
        <w:rPr>
          <w:rFonts w:ascii="Calibri" w:hAnsi="Calibri" w:cs="Calibri"/>
        </w:rPr>
        <w:t>), for black rice (+</w:t>
      </w:r>
      <w:r>
        <w:rPr>
          <w:rFonts w:ascii="Calibri" w:hAnsi="Calibri" w:cs="Calibri"/>
        </w:rPr>
        <w:t>1</w:t>
      </w:r>
      <w:r w:rsidRPr="004B298E">
        <w:rPr>
          <w:rFonts w:ascii="Calibri" w:hAnsi="Calibri" w:cs="Calibri"/>
        </w:rPr>
        <w:t>8</w:t>
      </w:r>
      <w:r>
        <w:rPr>
          <w:rFonts w:ascii="Calibri" w:hAnsi="Calibri" w:cs="Calibri"/>
        </w:rPr>
        <w:t>825</w:t>
      </w:r>
      <w:r w:rsidRPr="004B298E">
        <w:rPr>
          <w:rFonts w:ascii="Calibri" w:hAnsi="Calibri" w:cs="Calibri"/>
        </w:rPr>
        <w:t>)</w:t>
      </w:r>
      <w:r>
        <w:rPr>
          <w:rFonts w:ascii="Calibri" w:hAnsi="Calibri" w:cs="Calibri"/>
        </w:rPr>
        <w:t>,</w:t>
      </w:r>
      <w:r w:rsidRPr="004B298E">
        <w:rPr>
          <w:rFonts w:ascii="Calibri" w:hAnsi="Calibri" w:cs="Calibri"/>
        </w:rPr>
        <w:t xml:space="preserve"> </w:t>
      </w:r>
      <w:r>
        <w:rPr>
          <w:rFonts w:ascii="Calibri" w:hAnsi="Calibri" w:cs="Calibri"/>
        </w:rPr>
        <w:t xml:space="preserve">and </w:t>
      </w:r>
      <w:r w:rsidRPr="004B298E">
        <w:rPr>
          <w:rFonts w:ascii="Calibri" w:hAnsi="Calibri" w:cs="Calibri"/>
        </w:rPr>
        <w:t xml:space="preserve">for </w:t>
      </w:r>
      <w:r>
        <w:rPr>
          <w:rFonts w:ascii="Calibri" w:hAnsi="Calibri" w:cs="Calibri"/>
        </w:rPr>
        <w:t>brown</w:t>
      </w:r>
      <w:r w:rsidRPr="004B298E">
        <w:rPr>
          <w:rFonts w:ascii="Calibri" w:hAnsi="Calibri" w:cs="Calibri"/>
        </w:rPr>
        <w:t xml:space="preserve"> rice (+</w:t>
      </w:r>
      <w:r>
        <w:rPr>
          <w:rFonts w:ascii="Calibri" w:hAnsi="Calibri" w:cs="Calibri"/>
        </w:rPr>
        <w:t>18786</w:t>
      </w:r>
      <w:r w:rsidRPr="004B298E">
        <w:rPr>
          <w:rFonts w:ascii="Calibri" w:hAnsi="Calibri" w:cs="Calibri"/>
        </w:rPr>
        <w:t>).</w:t>
      </w:r>
    </w:p>
    <w:p w14:paraId="60633655" w14:textId="77777777" w:rsidR="00E64971" w:rsidRPr="004B298E" w:rsidRDefault="00E64971" w:rsidP="00E64971">
      <w:pPr>
        <w:spacing w:after="0" w:line="240" w:lineRule="auto"/>
        <w:jc w:val="both"/>
        <w:rPr>
          <w:rFonts w:ascii="Calibri" w:hAnsi="Calibri" w:cs="Calibri"/>
        </w:rPr>
      </w:pPr>
    </w:p>
    <w:p w14:paraId="59283624" w14:textId="77777777" w:rsidR="00E64971" w:rsidRPr="004B298E" w:rsidRDefault="00E64971" w:rsidP="00E64971">
      <w:pPr>
        <w:spacing w:after="0" w:line="240" w:lineRule="auto"/>
        <w:jc w:val="both"/>
        <w:rPr>
          <w:rFonts w:ascii="Calibri" w:hAnsi="Calibri" w:cs="Calibri"/>
        </w:rPr>
      </w:pPr>
      <w:r>
        <w:rPr>
          <w:rFonts w:ascii="Calibri" w:hAnsi="Calibri" w:cs="Calibri"/>
        </w:rPr>
        <w:t>Conversely, s</w:t>
      </w:r>
      <w:r w:rsidRPr="004B298E">
        <w:rPr>
          <w:rFonts w:ascii="Calibri" w:hAnsi="Calibri" w:cs="Calibri"/>
        </w:rPr>
        <w:t xml:space="preserve">ignificant discounts are evident for </w:t>
      </w:r>
      <w:r>
        <w:rPr>
          <w:rFonts w:ascii="Calibri" w:hAnsi="Calibri" w:cs="Calibri"/>
        </w:rPr>
        <w:t xml:space="preserve">the </w:t>
      </w:r>
      <w:r w:rsidRPr="004B298E">
        <w:rPr>
          <w:rFonts w:ascii="Calibri" w:hAnsi="Calibri" w:cs="Calibri"/>
        </w:rPr>
        <w:t>12kg pack size (-</w:t>
      </w:r>
      <w:r>
        <w:rPr>
          <w:rFonts w:ascii="Calibri" w:hAnsi="Calibri" w:cs="Calibri"/>
        </w:rPr>
        <w:t>1916</w:t>
      </w:r>
      <w:r w:rsidRPr="004B298E">
        <w:rPr>
          <w:rFonts w:ascii="Calibri" w:hAnsi="Calibri" w:cs="Calibri"/>
        </w:rPr>
        <w:t>), for B grade</w:t>
      </w:r>
      <w:r>
        <w:rPr>
          <w:rFonts w:ascii="Calibri" w:hAnsi="Calibri" w:cs="Calibri"/>
        </w:rPr>
        <w:t xml:space="preserve"> rice</w:t>
      </w:r>
      <w:r w:rsidRPr="004B298E">
        <w:rPr>
          <w:rFonts w:ascii="Calibri" w:hAnsi="Calibri" w:cs="Calibri"/>
        </w:rPr>
        <w:t xml:space="preserve"> (-</w:t>
      </w:r>
      <w:r>
        <w:rPr>
          <w:rFonts w:ascii="Calibri" w:hAnsi="Calibri" w:cs="Calibri"/>
        </w:rPr>
        <w:t>5752</w:t>
      </w:r>
      <w:r w:rsidRPr="004B298E">
        <w:rPr>
          <w:rFonts w:ascii="Calibri" w:hAnsi="Calibri" w:cs="Calibri"/>
        </w:rPr>
        <w:t xml:space="preserve">), </w:t>
      </w:r>
      <w:r>
        <w:rPr>
          <w:rFonts w:ascii="Calibri" w:hAnsi="Calibri" w:cs="Calibri"/>
        </w:rPr>
        <w:t xml:space="preserve">for brand (-7523) </w:t>
      </w:r>
      <w:r w:rsidRPr="004B298E">
        <w:rPr>
          <w:rFonts w:ascii="Calibri" w:hAnsi="Calibri" w:cs="Calibri"/>
        </w:rPr>
        <w:t xml:space="preserve">and </w:t>
      </w:r>
      <w:r>
        <w:rPr>
          <w:rFonts w:ascii="Calibri" w:hAnsi="Calibri" w:cs="Calibri"/>
        </w:rPr>
        <w:t>there was a weak small discount for old season rice (-1698)</w:t>
      </w:r>
      <w:r w:rsidRPr="004B298E">
        <w:rPr>
          <w:rFonts w:ascii="Calibri" w:hAnsi="Calibri" w:cs="Calibri"/>
        </w:rPr>
        <w:t>.</w:t>
      </w:r>
    </w:p>
    <w:p w14:paraId="5640ED2A" w14:textId="77777777" w:rsidR="00E64971" w:rsidRDefault="00E64971" w:rsidP="00E64971">
      <w:pPr>
        <w:spacing w:after="0" w:line="240" w:lineRule="auto"/>
        <w:jc w:val="both"/>
        <w:rPr>
          <w:rFonts w:ascii="Calibri" w:hAnsi="Calibri" w:cs="Calibri"/>
          <w:b/>
          <w:bCs/>
        </w:rPr>
      </w:pPr>
    </w:p>
    <w:p w14:paraId="6440B239" w14:textId="77777777" w:rsidR="00B91B96" w:rsidRDefault="00B91B96" w:rsidP="00E64971">
      <w:pPr>
        <w:spacing w:after="0" w:line="240" w:lineRule="auto"/>
        <w:jc w:val="both"/>
        <w:rPr>
          <w:rFonts w:ascii="Calibri" w:hAnsi="Calibri" w:cs="Calibri"/>
          <w:b/>
          <w:bCs/>
        </w:rPr>
      </w:pPr>
    </w:p>
    <w:p w14:paraId="6AF9F43B" w14:textId="77777777" w:rsidR="00B91B96" w:rsidRDefault="00B91B96" w:rsidP="00E64971">
      <w:pPr>
        <w:spacing w:after="0" w:line="240" w:lineRule="auto"/>
        <w:jc w:val="both"/>
        <w:rPr>
          <w:rFonts w:ascii="Calibri" w:hAnsi="Calibri" w:cs="Calibri"/>
          <w:b/>
          <w:bCs/>
        </w:rPr>
      </w:pPr>
    </w:p>
    <w:p w14:paraId="671C5787" w14:textId="121B69A8" w:rsidR="004D4E75" w:rsidRPr="00317CAB" w:rsidRDefault="004D4E75" w:rsidP="004D4E75">
      <w:pPr>
        <w:spacing w:after="0" w:line="240" w:lineRule="auto"/>
        <w:jc w:val="both"/>
        <w:rPr>
          <w:rFonts w:ascii="Calibri" w:hAnsi="Calibri" w:cs="Calibri"/>
          <w:b/>
          <w:bCs/>
        </w:rPr>
      </w:pPr>
      <w:r w:rsidRPr="00317CAB">
        <w:rPr>
          <w:rFonts w:ascii="Calibri" w:hAnsi="Calibri" w:cs="Calibri"/>
          <w:b/>
          <w:bCs/>
        </w:rPr>
        <w:t xml:space="preserve">Figure </w:t>
      </w:r>
      <w:r w:rsidR="00614D01">
        <w:rPr>
          <w:rFonts w:ascii="Calibri" w:hAnsi="Calibri" w:cs="Calibri"/>
          <w:b/>
          <w:bCs/>
        </w:rPr>
        <w:t>3</w:t>
      </w:r>
      <w:r w:rsidRPr="00317CAB">
        <w:rPr>
          <w:rFonts w:ascii="Calibri" w:hAnsi="Calibri" w:cs="Calibri"/>
          <w:b/>
          <w:bCs/>
        </w:rPr>
        <w:t>. Hedonic regression for glutinous rice types</w:t>
      </w:r>
      <w:r>
        <w:rPr>
          <w:rFonts w:ascii="Calibri" w:hAnsi="Calibri" w:cs="Calibri"/>
          <w:b/>
          <w:bCs/>
        </w:rPr>
        <w:t xml:space="preserve">, </w:t>
      </w:r>
      <w:r w:rsidR="00614D01">
        <w:rPr>
          <w:rFonts w:ascii="Calibri" w:hAnsi="Calibri" w:cs="Calibri"/>
          <w:b/>
          <w:bCs/>
        </w:rPr>
        <w:t>June</w:t>
      </w:r>
      <w:r>
        <w:rPr>
          <w:rFonts w:ascii="Calibri" w:hAnsi="Calibri" w:cs="Calibri"/>
          <w:b/>
          <w:bCs/>
        </w:rPr>
        <w:t xml:space="preserve"> 2025 data collection</w:t>
      </w:r>
    </w:p>
    <w:p w14:paraId="4556D5B9" w14:textId="77777777" w:rsidR="004D4E75" w:rsidRPr="004B298E" w:rsidRDefault="004D4E75" w:rsidP="004D4E75">
      <w:pPr>
        <w:spacing w:after="0" w:line="240" w:lineRule="auto"/>
        <w:jc w:val="both"/>
        <w:rPr>
          <w:rFonts w:ascii="Calibri" w:hAnsi="Calibri" w:cs="Calibri"/>
          <w:b/>
          <w:bCs/>
        </w:rPr>
      </w:pPr>
    </w:p>
    <w:p w14:paraId="1A6E42E2"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Dependent variable: PRICEKG</w:t>
      </w:r>
    </w:p>
    <w:p w14:paraId="1308910D"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Current sample:  1 to 211</w:t>
      </w:r>
    </w:p>
    <w:p w14:paraId="4AB154FF"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Number of observations:  211</w:t>
      </w:r>
    </w:p>
    <w:p w14:paraId="10169A19" w14:textId="77777777" w:rsidR="00614D01" w:rsidRPr="00614D01" w:rsidRDefault="00614D01" w:rsidP="00614D01">
      <w:pPr>
        <w:spacing w:after="0" w:line="240" w:lineRule="auto"/>
        <w:jc w:val="both"/>
        <w:rPr>
          <w:rFonts w:ascii="Courier New" w:hAnsi="Courier New" w:cs="Courier New"/>
          <w:b/>
          <w:bCs/>
          <w:sz w:val="20"/>
          <w:szCs w:val="20"/>
        </w:rPr>
      </w:pPr>
    </w:p>
    <w:p w14:paraId="4E22744B"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Mean of dep. var. = 22449.0          LM het. test = 14.4657 [.000]</w:t>
      </w:r>
    </w:p>
    <w:p w14:paraId="1AD43877"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Std. dev. of dep. var. = 11019.2         Durbin-Watson = 1.49955 [&lt;.011]</w:t>
      </w:r>
    </w:p>
    <w:p w14:paraId="5A86F130"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Sum of squared residuals = .641292E+10  Jarque-Bera test = 865.649 [.000]</w:t>
      </w:r>
    </w:p>
    <w:p w14:paraId="05DFB4FA"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Variance of residuals = .330563E+08   Ramsey's RESET2 = 12.1147 [.001]</w:t>
      </w:r>
    </w:p>
    <w:p w14:paraId="722E9BEE"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Std. error of regression = 5749.46       F (zero slopes) = 36.0857 [.000]</w:t>
      </w:r>
    </w:p>
    <w:p w14:paraId="0120F3C0"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R-squared = .748500        Schwarz B.I.C. = 2162.62</w:t>
      </w:r>
    </w:p>
    <w:p w14:paraId="6833AAA5"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Adjusted R-squared = .727757        Log likelihood = -2117.13</w:t>
      </w:r>
    </w:p>
    <w:p w14:paraId="212667FE" w14:textId="77777777" w:rsidR="00614D01" w:rsidRPr="00614D01" w:rsidRDefault="00614D01" w:rsidP="00614D01">
      <w:pPr>
        <w:spacing w:after="0" w:line="240" w:lineRule="auto"/>
        <w:jc w:val="both"/>
        <w:rPr>
          <w:rFonts w:ascii="Courier New" w:hAnsi="Courier New" w:cs="Courier New"/>
          <w:b/>
          <w:bCs/>
          <w:sz w:val="20"/>
          <w:szCs w:val="20"/>
        </w:rPr>
      </w:pPr>
    </w:p>
    <w:p w14:paraId="5970375D"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Estimated    Standard</w:t>
      </w:r>
    </w:p>
    <w:p w14:paraId="4108DE8D"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Variable  Coefficient     Error       t-statistic   P-value</w:t>
      </w:r>
    </w:p>
    <w:p w14:paraId="0C4E930E"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C         19006.3       1086.70       17.4899       [.000]</w:t>
      </w:r>
    </w:p>
    <w:p w14:paraId="3D6C2CAB"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DMKTH     -321.239      1244.53       -.258121      [.797]</w:t>
      </w:r>
    </w:p>
    <w:p w14:paraId="79FA78E1"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DMKTP     -101.795      1150.60       -.088471      [.930]</w:t>
      </w:r>
    </w:p>
    <w:p w14:paraId="18FC4AFF"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DMKTD     11111.6       2197.58       5.05627       [.000]</w:t>
      </w:r>
    </w:p>
    <w:p w14:paraId="21D5EAD6"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DMKTN     -1424.82      1285.78       -1.10813      [.269]</w:t>
      </w:r>
    </w:p>
    <w:p w14:paraId="269ED12F"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D12KG     -1915.99      918.809       -2.08530      [.038]</w:t>
      </w:r>
    </w:p>
    <w:p w14:paraId="35CBCFD1"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DOTHKG    597.644       1334.39       .447880       [.655]</w:t>
      </w:r>
    </w:p>
    <w:p w14:paraId="66F0534C"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DAPLUS    5356.96       1489.53       3.59640       [.000]</w:t>
      </w:r>
    </w:p>
    <w:p w14:paraId="2CB88AAA"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DB        -5752.07      2289.59       -2.51227      [.013]</w:t>
      </w:r>
    </w:p>
    <w:p w14:paraId="3EAC5F7E"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DOTHREG   6038.25       1028.80       5.86920       [.000]</w:t>
      </w:r>
    </w:p>
    <w:p w14:paraId="75D84667"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DBRAND    -7522.58      1489.38       -5.05082      [.000]</w:t>
      </w:r>
    </w:p>
    <w:p w14:paraId="0511D143"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DORG      6624.51       2840.48       2.33218       [.021]</w:t>
      </w:r>
    </w:p>
    <w:p w14:paraId="1795A3ED"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DUP       -14.2647      2747.16       -.519255E-02  [.996]</w:t>
      </w:r>
    </w:p>
    <w:p w14:paraId="62BE717E"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DOLD      -1697.50      962.736       -1.76320      [.079]</w:t>
      </w:r>
    </w:p>
    <w:p w14:paraId="3F14EA08"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DBLK      18824.7       1872.34       10.0541       [.000]</w:t>
      </w:r>
    </w:p>
    <w:p w14:paraId="20630708" w14:textId="77777777" w:rsidR="00614D01" w:rsidRPr="00614D01"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DBRN      18785.6       2436.73       7.70934       [.000]</w:t>
      </w:r>
    </w:p>
    <w:p w14:paraId="761454BC" w14:textId="12117462" w:rsidR="004D4E75" w:rsidRDefault="00614D01" w:rsidP="00614D01">
      <w:pPr>
        <w:spacing w:after="0" w:line="240" w:lineRule="auto"/>
        <w:jc w:val="both"/>
        <w:rPr>
          <w:rFonts w:ascii="Courier New" w:hAnsi="Courier New" w:cs="Courier New"/>
          <w:b/>
          <w:bCs/>
          <w:sz w:val="20"/>
          <w:szCs w:val="20"/>
        </w:rPr>
      </w:pPr>
      <w:r w:rsidRPr="00614D01">
        <w:rPr>
          <w:rFonts w:ascii="Courier New" w:hAnsi="Courier New" w:cs="Courier New"/>
          <w:b/>
          <w:bCs/>
          <w:sz w:val="20"/>
          <w:szCs w:val="20"/>
        </w:rPr>
        <w:t xml:space="preserve"> DJAS      -327.233      1538.67       -.212672      [.832]</w:t>
      </w:r>
    </w:p>
    <w:p w14:paraId="05039CF2" w14:textId="77777777" w:rsidR="004D4E75" w:rsidRDefault="004D4E75" w:rsidP="004D4E75">
      <w:pPr>
        <w:spacing w:after="0" w:line="240" w:lineRule="auto"/>
        <w:jc w:val="both"/>
        <w:rPr>
          <w:rFonts w:ascii="Courier New" w:hAnsi="Courier New" w:cs="Courier New"/>
          <w:b/>
          <w:bCs/>
          <w:sz w:val="20"/>
          <w:szCs w:val="20"/>
        </w:rPr>
      </w:pPr>
    </w:p>
    <w:p w14:paraId="2E484B62" w14:textId="77777777" w:rsidR="00B91B96" w:rsidRPr="00B71530" w:rsidRDefault="00B91B96" w:rsidP="00B91B96">
      <w:pPr>
        <w:spacing w:after="0" w:line="240" w:lineRule="auto"/>
        <w:jc w:val="both"/>
        <w:rPr>
          <w:rFonts w:ascii="Calibri" w:hAnsi="Calibri" w:cs="Calibri"/>
          <w:b/>
          <w:bCs/>
        </w:rPr>
      </w:pPr>
      <w:r w:rsidRPr="00B71530">
        <w:rPr>
          <w:rFonts w:ascii="Calibri" w:hAnsi="Calibri" w:cs="Calibri"/>
          <w:b/>
          <w:bCs/>
        </w:rPr>
        <w:t>Non-glutinous rice</w:t>
      </w:r>
    </w:p>
    <w:p w14:paraId="2680AEF8" w14:textId="77777777" w:rsidR="00B91B96" w:rsidRDefault="00B91B96" w:rsidP="00B91B96">
      <w:pPr>
        <w:spacing w:after="0" w:line="240" w:lineRule="auto"/>
        <w:jc w:val="both"/>
        <w:rPr>
          <w:rFonts w:ascii="Calibri" w:hAnsi="Calibri" w:cs="Calibri"/>
        </w:rPr>
      </w:pPr>
    </w:p>
    <w:p w14:paraId="31C514B2" w14:textId="77777777" w:rsidR="00B91B96" w:rsidRPr="004B298E" w:rsidRDefault="00B91B96" w:rsidP="00B91B96">
      <w:pPr>
        <w:spacing w:after="0" w:line="240" w:lineRule="auto"/>
        <w:jc w:val="both"/>
        <w:rPr>
          <w:rFonts w:ascii="Calibri" w:hAnsi="Calibri" w:cs="Calibri"/>
        </w:rPr>
      </w:pPr>
      <w:r w:rsidRPr="004B298E">
        <w:rPr>
          <w:rFonts w:ascii="Calibri" w:hAnsi="Calibri" w:cs="Calibri"/>
        </w:rPr>
        <w:t xml:space="preserve">The summary statistics for </w:t>
      </w:r>
      <w:r>
        <w:rPr>
          <w:rFonts w:ascii="Calibri" w:hAnsi="Calibri" w:cs="Calibri"/>
        </w:rPr>
        <w:t>non-glutinous rice</w:t>
      </w:r>
      <w:r w:rsidRPr="004B298E">
        <w:rPr>
          <w:rFonts w:ascii="Calibri" w:hAnsi="Calibri" w:cs="Calibri"/>
        </w:rPr>
        <w:t xml:space="preserve"> </w:t>
      </w:r>
      <w:r>
        <w:rPr>
          <w:rFonts w:ascii="Calibri" w:hAnsi="Calibri" w:cs="Calibri"/>
        </w:rPr>
        <w:t xml:space="preserve">products </w:t>
      </w:r>
      <w:r w:rsidRPr="004B298E">
        <w:rPr>
          <w:rFonts w:ascii="Calibri" w:hAnsi="Calibri" w:cs="Calibri"/>
        </w:rPr>
        <w:t xml:space="preserve">are shown in </w:t>
      </w:r>
      <w:r>
        <w:rPr>
          <w:rFonts w:ascii="Calibri" w:hAnsi="Calibri" w:cs="Calibri"/>
        </w:rPr>
        <w:t>Ta</w:t>
      </w:r>
      <w:r w:rsidRPr="004B298E">
        <w:rPr>
          <w:rFonts w:ascii="Calibri" w:hAnsi="Calibri" w:cs="Calibri"/>
        </w:rPr>
        <w:t xml:space="preserve">ble </w:t>
      </w:r>
      <w:r>
        <w:rPr>
          <w:rFonts w:ascii="Calibri" w:hAnsi="Calibri" w:cs="Calibri"/>
        </w:rPr>
        <w:t>4</w:t>
      </w:r>
      <w:r w:rsidRPr="004B298E">
        <w:rPr>
          <w:rFonts w:ascii="Calibri" w:hAnsi="Calibri" w:cs="Calibri"/>
        </w:rPr>
        <w:t>.</w:t>
      </w:r>
    </w:p>
    <w:p w14:paraId="70B7B7C5" w14:textId="77777777" w:rsidR="00B91B96" w:rsidRDefault="00B91B96" w:rsidP="00B91B96">
      <w:pPr>
        <w:spacing w:after="0" w:line="240" w:lineRule="auto"/>
        <w:jc w:val="both"/>
        <w:rPr>
          <w:rFonts w:ascii="Calibri" w:hAnsi="Calibri" w:cs="Calibri"/>
        </w:rPr>
      </w:pPr>
    </w:p>
    <w:p w14:paraId="7B484F4E" w14:textId="790319AC" w:rsidR="004D4E75" w:rsidRPr="004B298E" w:rsidRDefault="004D4E75" w:rsidP="004D4E75">
      <w:pPr>
        <w:spacing w:after="0" w:line="240" w:lineRule="auto"/>
        <w:jc w:val="both"/>
        <w:rPr>
          <w:rFonts w:ascii="Calibri" w:hAnsi="Calibri" w:cs="Calibri"/>
          <w:b/>
          <w:bCs/>
        </w:rPr>
      </w:pPr>
      <w:r>
        <w:rPr>
          <w:rFonts w:ascii="Calibri" w:hAnsi="Calibri" w:cs="Calibri"/>
          <w:b/>
          <w:bCs/>
        </w:rPr>
        <w:t xml:space="preserve">Table </w:t>
      </w:r>
      <w:r w:rsidR="00614D01">
        <w:rPr>
          <w:rFonts w:ascii="Calibri" w:hAnsi="Calibri" w:cs="Calibri"/>
          <w:b/>
          <w:bCs/>
        </w:rPr>
        <w:t>4</w:t>
      </w:r>
      <w:r>
        <w:rPr>
          <w:rFonts w:ascii="Calibri" w:hAnsi="Calibri" w:cs="Calibri"/>
          <w:b/>
          <w:bCs/>
        </w:rPr>
        <w:t xml:space="preserve">. Summary statistics for the non-glutinous rice variables, </w:t>
      </w:r>
      <w:r w:rsidR="00614D01">
        <w:rPr>
          <w:rFonts w:ascii="Calibri" w:hAnsi="Calibri" w:cs="Calibri"/>
          <w:b/>
          <w:bCs/>
        </w:rPr>
        <w:t>June</w:t>
      </w:r>
      <w:r>
        <w:rPr>
          <w:rFonts w:ascii="Calibri" w:hAnsi="Calibri" w:cs="Calibri"/>
          <w:b/>
          <w:bCs/>
        </w:rPr>
        <w:t xml:space="preserve"> 2025 data collection (n=3</w:t>
      </w:r>
      <w:r w:rsidR="00E41C4B">
        <w:rPr>
          <w:rFonts w:ascii="Calibri" w:hAnsi="Calibri" w:cs="Calibri"/>
          <w:b/>
          <w:bCs/>
        </w:rPr>
        <w:t>39</w:t>
      </w:r>
      <w:r>
        <w:rPr>
          <w:rFonts w:ascii="Calibri" w:hAnsi="Calibri" w:cs="Calibri"/>
          <w:b/>
          <w:bCs/>
        </w:rPr>
        <w:t>)</w:t>
      </w:r>
    </w:p>
    <w:p w14:paraId="20175FDE" w14:textId="77777777" w:rsidR="004D4E75" w:rsidRDefault="004D4E75" w:rsidP="004D4E75">
      <w:pPr>
        <w:spacing w:after="0" w:line="240" w:lineRule="auto"/>
        <w:jc w:val="both"/>
        <w:rPr>
          <w:rFonts w:ascii="Calibri" w:hAnsi="Calibri" w:cs="Calibri"/>
          <w:b/>
          <w:bCs/>
        </w:rPr>
      </w:pPr>
    </w:p>
    <w:p w14:paraId="5AAC8391" w14:textId="77777777" w:rsidR="00A77BCE" w:rsidRPr="00A77BCE" w:rsidRDefault="00A77BCE" w:rsidP="00FE113C">
      <w:pPr>
        <w:pBdr>
          <w:top w:val="single" w:sz="4" w:space="1" w:color="auto"/>
          <w:bottom w:val="single" w:sz="4" w:space="1" w:color="auto"/>
        </w:pBd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Mean       Std Dev       Minimum       Maximum </w:t>
      </w:r>
    </w:p>
    <w:p w14:paraId="274038D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DJASNG          0.28614       0.45262       0.00000       1.00000 </w:t>
      </w:r>
    </w:p>
    <w:p w14:paraId="65D1E19A"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DMKTHNG         0.12389       0.32995       0.00000       1.00000 </w:t>
      </w:r>
    </w:p>
    <w:p w14:paraId="3FC8CC0E"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DMKTPNG         0.26844       0.44380       0.00000       1.00000 </w:t>
      </w:r>
    </w:p>
    <w:p w14:paraId="1548F946"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DMKTDNG         0.16224       0.36922       0.00000       1.00000 </w:t>
      </w:r>
    </w:p>
    <w:p w14:paraId="2B8FB125"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DMKTNNG         0.22124       0.41569       0.00000       1.00000 </w:t>
      </w:r>
    </w:p>
    <w:p w14:paraId="428BB38E"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D12KGNG         0.33038       0.47105       0.00000       1.00000 </w:t>
      </w:r>
    </w:p>
    <w:p w14:paraId="047423A2"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DOTHKGNG        0.17699       0.38223       0.00000       1.00000 </w:t>
      </w:r>
    </w:p>
    <w:p w14:paraId="7687B78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DAPLUSNG        0.29794       0.45803       0.00000       1.00000 </w:t>
      </w:r>
    </w:p>
    <w:p w14:paraId="4F994A74"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DBNG           0.017699       0.13205       0.00000       1.00000 </w:t>
      </w:r>
    </w:p>
    <w:p w14:paraId="46CA20D4"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DBRANDNG        0.35693       0.47980       0.00000       1.00000 </w:t>
      </w:r>
    </w:p>
    <w:p w14:paraId="535A32F1"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DOTHREGNG       0.53687       0.49938       0.00000       1.00000 </w:t>
      </w:r>
    </w:p>
    <w:p w14:paraId="46611DC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DIMPORTNG      0.091445       0.28867       0.00000       1.00000 </w:t>
      </w:r>
    </w:p>
    <w:p w14:paraId="16C0D136"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PRICEKGNG   29689.61157   15264.84484   12500.00000  160000.00000 </w:t>
      </w:r>
    </w:p>
    <w:p w14:paraId="7E26BDA2"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DORGNG          0.13569       0.34297       0.00000       1.00000 </w:t>
      </w:r>
    </w:p>
    <w:p w14:paraId="2F45F8D2"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DUPNG          0.061947       0.24142       0.00000       1.00000 </w:t>
      </w:r>
    </w:p>
    <w:p w14:paraId="2A676BA1"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DOLDNG          0.48378       0.50048       0.00000       1.00000 </w:t>
      </w:r>
    </w:p>
    <w:p w14:paraId="5C98C312"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DBLKNG         0.050147       0.21857       0.00000       1.00000 </w:t>
      </w:r>
    </w:p>
    <w:p w14:paraId="73D8135D" w14:textId="6B808398" w:rsidR="004D4E75" w:rsidRPr="00B30B63" w:rsidRDefault="00A77BCE" w:rsidP="00FE113C">
      <w:pPr>
        <w:pBdr>
          <w:bottom w:val="single" w:sz="4" w:space="1" w:color="auto"/>
        </w:pBd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DBRNNG          0.11209       0.31595       0.00000       1.00000 </w:t>
      </w:r>
      <w:r w:rsidR="004D4E75" w:rsidRPr="00B30B63">
        <w:rPr>
          <w:rFonts w:ascii="Courier New" w:hAnsi="Courier New" w:cs="Courier New"/>
          <w:b/>
          <w:bCs/>
          <w:sz w:val="20"/>
          <w:szCs w:val="20"/>
        </w:rPr>
        <w:t xml:space="preserve">                  </w:t>
      </w:r>
    </w:p>
    <w:p w14:paraId="5BC5A56D" w14:textId="77777777" w:rsidR="00B91B96" w:rsidRDefault="00B91B96" w:rsidP="00B91B96">
      <w:pPr>
        <w:spacing w:after="0" w:line="240" w:lineRule="auto"/>
        <w:jc w:val="both"/>
        <w:rPr>
          <w:rFonts w:ascii="Calibri" w:hAnsi="Calibri" w:cs="Calibri"/>
        </w:rPr>
      </w:pPr>
      <w:r>
        <w:rPr>
          <w:rFonts w:ascii="Calibri" w:hAnsi="Calibri" w:cs="Calibri"/>
        </w:rPr>
        <w:t>The results show that 33 per cent of the rice data collected were for 12kg bags, 30 per cent were designated A+ grade, 48 per cent were old season rice, 36 per cent were</w:t>
      </w:r>
      <w:r w:rsidRPr="004B298E">
        <w:rPr>
          <w:rFonts w:ascii="Calibri" w:hAnsi="Calibri" w:cs="Calibri"/>
        </w:rPr>
        <w:t xml:space="preserve"> branded</w:t>
      </w:r>
      <w:r>
        <w:rPr>
          <w:rFonts w:ascii="Calibri" w:hAnsi="Calibri" w:cs="Calibri"/>
        </w:rPr>
        <w:t xml:space="preserve"> and 29 per cent were aromatic varieties</w:t>
      </w:r>
      <w:r w:rsidRPr="004B298E">
        <w:rPr>
          <w:rFonts w:ascii="Calibri" w:hAnsi="Calibri" w:cs="Calibri"/>
        </w:rPr>
        <w:t xml:space="preserve">. </w:t>
      </w:r>
      <w:r>
        <w:rPr>
          <w:rFonts w:ascii="Calibri" w:hAnsi="Calibri" w:cs="Calibri"/>
        </w:rPr>
        <w:t xml:space="preserve">Approximately 54 per cent of the sample could be categorised as from a specific region, very similar to the proportion in the glutinous rice data set, while 9 per cent of the sample was imported from outside Lao PDR. </w:t>
      </w:r>
    </w:p>
    <w:p w14:paraId="7BD6372E" w14:textId="77777777" w:rsidR="004D4E75" w:rsidRPr="004B298E" w:rsidRDefault="004D4E75" w:rsidP="004D4E75">
      <w:pPr>
        <w:spacing w:after="0" w:line="240" w:lineRule="auto"/>
        <w:jc w:val="both"/>
        <w:rPr>
          <w:rFonts w:ascii="Calibri" w:hAnsi="Calibri" w:cs="Calibri"/>
        </w:rPr>
      </w:pPr>
    </w:p>
    <w:p w14:paraId="640FEB27" w14:textId="2C6F2193" w:rsidR="004D4E75" w:rsidRDefault="004D4E75" w:rsidP="004D4E75">
      <w:pPr>
        <w:spacing w:after="0" w:line="240" w:lineRule="auto"/>
        <w:jc w:val="both"/>
        <w:rPr>
          <w:rFonts w:ascii="Calibri" w:hAnsi="Calibri" w:cs="Calibri"/>
        </w:rPr>
      </w:pPr>
      <w:r>
        <w:rPr>
          <w:rFonts w:ascii="Calibri" w:hAnsi="Calibri" w:cs="Calibri"/>
        </w:rPr>
        <w:t>For non-glutinous rice, t</w:t>
      </w:r>
      <w:r w:rsidRPr="004B298E">
        <w:rPr>
          <w:rFonts w:ascii="Calibri" w:hAnsi="Calibri" w:cs="Calibri"/>
        </w:rPr>
        <w:t>he average price across all combinations of attributes was 2</w:t>
      </w:r>
      <w:r w:rsidR="00E41C4B">
        <w:rPr>
          <w:rFonts w:ascii="Calibri" w:hAnsi="Calibri" w:cs="Calibri"/>
        </w:rPr>
        <w:t>9</w:t>
      </w:r>
      <w:r w:rsidR="00A77BCE">
        <w:rPr>
          <w:rFonts w:ascii="Calibri" w:hAnsi="Calibri" w:cs="Calibri"/>
        </w:rPr>
        <w:t>690</w:t>
      </w:r>
      <w:r w:rsidRPr="004B298E">
        <w:rPr>
          <w:rFonts w:ascii="Calibri" w:hAnsi="Calibri" w:cs="Calibri"/>
        </w:rPr>
        <w:t xml:space="preserve"> </w:t>
      </w:r>
      <w:r>
        <w:rPr>
          <w:rFonts w:ascii="Calibri" w:hAnsi="Calibri" w:cs="Calibri"/>
        </w:rPr>
        <w:t>kip</w:t>
      </w:r>
      <w:r w:rsidRPr="004B298E">
        <w:rPr>
          <w:rFonts w:ascii="Calibri" w:hAnsi="Calibri" w:cs="Calibri"/>
        </w:rPr>
        <w:t xml:space="preserve">, </w:t>
      </w:r>
      <w:r w:rsidRPr="00AE2212">
        <w:rPr>
          <w:rFonts w:ascii="Calibri" w:hAnsi="Calibri" w:cs="Calibri"/>
        </w:rPr>
        <w:t xml:space="preserve">about the same as </w:t>
      </w:r>
      <w:r>
        <w:rPr>
          <w:rFonts w:ascii="Calibri" w:hAnsi="Calibri" w:cs="Calibri"/>
        </w:rPr>
        <w:t xml:space="preserve">that in </w:t>
      </w:r>
      <w:r w:rsidRPr="00AE2212">
        <w:rPr>
          <w:rFonts w:ascii="Calibri" w:hAnsi="Calibri" w:cs="Calibri"/>
        </w:rPr>
        <w:t>December</w:t>
      </w:r>
      <w:r>
        <w:rPr>
          <w:rFonts w:ascii="Calibri" w:hAnsi="Calibri" w:cs="Calibri"/>
        </w:rPr>
        <w:t>,</w:t>
      </w:r>
      <w:r w:rsidRPr="004B298E">
        <w:rPr>
          <w:rFonts w:ascii="Calibri" w:hAnsi="Calibri" w:cs="Calibri"/>
        </w:rPr>
        <w:t xml:space="preserve"> </w:t>
      </w:r>
      <w:r w:rsidRPr="00A77BCE">
        <w:rPr>
          <w:rFonts w:ascii="Calibri" w:hAnsi="Calibri" w:cs="Calibri"/>
        </w:rPr>
        <w:t xml:space="preserve">with a lowest price of </w:t>
      </w:r>
      <w:r w:rsidR="00A77BCE" w:rsidRPr="00A77BCE">
        <w:rPr>
          <w:rFonts w:ascii="Calibri" w:hAnsi="Calibri" w:cs="Calibri"/>
        </w:rPr>
        <w:t>1</w:t>
      </w:r>
      <w:r w:rsidR="00E41C4B" w:rsidRPr="00A77BCE">
        <w:rPr>
          <w:rFonts w:ascii="Calibri" w:hAnsi="Calibri" w:cs="Calibri"/>
        </w:rPr>
        <w:t>2</w:t>
      </w:r>
      <w:r w:rsidR="00A77BCE" w:rsidRPr="00A77BCE">
        <w:rPr>
          <w:rFonts w:ascii="Calibri" w:hAnsi="Calibri" w:cs="Calibri"/>
        </w:rPr>
        <w:t>500</w:t>
      </w:r>
      <w:r>
        <w:rPr>
          <w:rFonts w:ascii="Calibri" w:hAnsi="Calibri" w:cs="Calibri"/>
        </w:rPr>
        <w:t xml:space="preserve"> </w:t>
      </w:r>
      <w:r w:rsidRPr="004B298E">
        <w:rPr>
          <w:rFonts w:ascii="Calibri" w:hAnsi="Calibri" w:cs="Calibri"/>
        </w:rPr>
        <w:t xml:space="preserve">and a highest of </w:t>
      </w:r>
      <w:r w:rsidR="00E41C4B">
        <w:rPr>
          <w:rFonts w:ascii="Calibri" w:hAnsi="Calibri" w:cs="Calibri"/>
        </w:rPr>
        <w:t>16</w:t>
      </w:r>
      <w:r>
        <w:rPr>
          <w:rFonts w:ascii="Calibri" w:hAnsi="Calibri" w:cs="Calibri"/>
        </w:rPr>
        <w:t>0</w:t>
      </w:r>
      <w:r w:rsidRPr="004B298E">
        <w:rPr>
          <w:rFonts w:ascii="Calibri" w:hAnsi="Calibri" w:cs="Calibri"/>
        </w:rPr>
        <w:t>000. The average price is some 2</w:t>
      </w:r>
      <w:r>
        <w:rPr>
          <w:rFonts w:ascii="Calibri" w:hAnsi="Calibri" w:cs="Calibri"/>
        </w:rPr>
        <w:t>0</w:t>
      </w:r>
      <w:r w:rsidRPr="004B298E">
        <w:rPr>
          <w:rFonts w:ascii="Calibri" w:hAnsi="Calibri" w:cs="Calibri"/>
        </w:rPr>
        <w:t xml:space="preserve"> per cent higher than the average for the glutinous rice types, which </w:t>
      </w:r>
      <w:r>
        <w:rPr>
          <w:rFonts w:ascii="Calibri" w:hAnsi="Calibri" w:cs="Calibri"/>
        </w:rPr>
        <w:t xml:space="preserve">is consistent with the differences in the proportions of attributes between the two data sets. </w:t>
      </w:r>
      <w:r w:rsidRPr="004711A7">
        <w:rPr>
          <w:rFonts w:ascii="Calibri" w:hAnsi="Calibri" w:cs="Calibri"/>
        </w:rPr>
        <w:t xml:space="preserve"> </w:t>
      </w:r>
      <w:r w:rsidRPr="004B298E">
        <w:rPr>
          <w:rFonts w:ascii="Calibri" w:hAnsi="Calibri" w:cs="Calibri"/>
        </w:rPr>
        <w:t xml:space="preserve">Overall, </w:t>
      </w:r>
      <w:r>
        <w:rPr>
          <w:rFonts w:ascii="Calibri" w:hAnsi="Calibri" w:cs="Calibri"/>
        </w:rPr>
        <w:t xml:space="preserve">based on the data collected, </w:t>
      </w:r>
      <w:r w:rsidRPr="004B298E">
        <w:rPr>
          <w:rFonts w:ascii="Calibri" w:hAnsi="Calibri" w:cs="Calibri"/>
        </w:rPr>
        <w:t xml:space="preserve">non-glutinous rice </w:t>
      </w:r>
      <w:r>
        <w:rPr>
          <w:rFonts w:ascii="Calibri" w:hAnsi="Calibri" w:cs="Calibri"/>
        </w:rPr>
        <w:t>was</w:t>
      </w:r>
      <w:r w:rsidRPr="004B298E">
        <w:rPr>
          <w:rFonts w:ascii="Calibri" w:hAnsi="Calibri" w:cs="Calibri"/>
        </w:rPr>
        <w:t xml:space="preserve"> sold in smaller packs, </w:t>
      </w:r>
      <w:r>
        <w:rPr>
          <w:rFonts w:ascii="Calibri" w:hAnsi="Calibri" w:cs="Calibri"/>
        </w:rPr>
        <w:t>was of</w:t>
      </w:r>
      <w:r w:rsidRPr="004B298E">
        <w:rPr>
          <w:rFonts w:ascii="Calibri" w:hAnsi="Calibri" w:cs="Calibri"/>
        </w:rPr>
        <w:t xml:space="preserve"> a higher grade and </w:t>
      </w:r>
      <w:r>
        <w:rPr>
          <w:rFonts w:ascii="Calibri" w:hAnsi="Calibri" w:cs="Calibri"/>
        </w:rPr>
        <w:t>was</w:t>
      </w:r>
      <w:r w:rsidRPr="004B298E">
        <w:rPr>
          <w:rFonts w:ascii="Calibri" w:hAnsi="Calibri" w:cs="Calibri"/>
        </w:rPr>
        <w:t xml:space="preserve"> more often branded</w:t>
      </w:r>
      <w:r>
        <w:rPr>
          <w:rFonts w:ascii="Calibri" w:hAnsi="Calibri" w:cs="Calibri"/>
        </w:rPr>
        <w:t xml:space="preserve"> than the glutinous rice data set</w:t>
      </w:r>
      <w:r w:rsidRPr="004B298E">
        <w:rPr>
          <w:rFonts w:ascii="Calibri" w:hAnsi="Calibri" w:cs="Calibri"/>
        </w:rPr>
        <w:t>.</w:t>
      </w:r>
      <w:r>
        <w:rPr>
          <w:rFonts w:ascii="Calibri" w:hAnsi="Calibri" w:cs="Calibri"/>
        </w:rPr>
        <w:t xml:space="preserve"> </w:t>
      </w:r>
      <w:r w:rsidRPr="00AE2212">
        <w:rPr>
          <w:rFonts w:ascii="Calibri" w:hAnsi="Calibri" w:cs="Calibri"/>
        </w:rPr>
        <w:t>Much more jasmine rice</w:t>
      </w:r>
      <w:r>
        <w:rPr>
          <w:rFonts w:ascii="Calibri" w:hAnsi="Calibri" w:cs="Calibri"/>
        </w:rPr>
        <w:t xml:space="preserve"> and branded rice was on offer, </w:t>
      </w:r>
      <w:r w:rsidR="00E41C4B">
        <w:rPr>
          <w:rFonts w:ascii="Calibri" w:hAnsi="Calibri" w:cs="Calibri"/>
        </w:rPr>
        <w:t xml:space="preserve">as well as much more </w:t>
      </w:r>
      <w:r w:rsidRPr="00AE2212">
        <w:rPr>
          <w:rFonts w:ascii="Calibri" w:hAnsi="Calibri" w:cs="Calibri"/>
        </w:rPr>
        <w:t xml:space="preserve">organic </w:t>
      </w:r>
      <w:r>
        <w:rPr>
          <w:rFonts w:ascii="Calibri" w:hAnsi="Calibri" w:cs="Calibri"/>
        </w:rPr>
        <w:t xml:space="preserve">rice </w:t>
      </w:r>
      <w:r w:rsidRPr="00AE2212">
        <w:rPr>
          <w:rFonts w:ascii="Calibri" w:hAnsi="Calibri" w:cs="Calibri"/>
        </w:rPr>
        <w:t>(1</w:t>
      </w:r>
      <w:r w:rsidR="00B71530">
        <w:rPr>
          <w:rFonts w:ascii="Calibri" w:hAnsi="Calibri" w:cs="Calibri"/>
        </w:rPr>
        <w:t>4</w:t>
      </w:r>
      <w:r w:rsidRPr="00AE2212">
        <w:rPr>
          <w:rFonts w:ascii="Calibri" w:hAnsi="Calibri" w:cs="Calibri"/>
        </w:rPr>
        <w:t xml:space="preserve"> per cent</w:t>
      </w:r>
      <w:r>
        <w:rPr>
          <w:rFonts w:ascii="Calibri" w:hAnsi="Calibri" w:cs="Calibri"/>
        </w:rPr>
        <w:t xml:space="preserve"> vs </w:t>
      </w:r>
      <w:r w:rsidR="00E41C4B">
        <w:rPr>
          <w:rFonts w:ascii="Calibri" w:hAnsi="Calibri" w:cs="Calibri"/>
        </w:rPr>
        <w:t>4</w:t>
      </w:r>
      <w:r>
        <w:rPr>
          <w:rFonts w:ascii="Calibri" w:hAnsi="Calibri" w:cs="Calibri"/>
        </w:rPr>
        <w:t xml:space="preserve"> per cent</w:t>
      </w:r>
      <w:r w:rsidRPr="00AE2212">
        <w:rPr>
          <w:rFonts w:ascii="Calibri" w:hAnsi="Calibri" w:cs="Calibri"/>
        </w:rPr>
        <w:t>)</w:t>
      </w:r>
      <w:r>
        <w:rPr>
          <w:rFonts w:ascii="Calibri" w:hAnsi="Calibri" w:cs="Calibri"/>
        </w:rPr>
        <w:t>.</w:t>
      </w:r>
    </w:p>
    <w:p w14:paraId="67E28445" w14:textId="77777777" w:rsidR="00B71530" w:rsidRDefault="00B71530" w:rsidP="004D4E75">
      <w:pPr>
        <w:spacing w:after="0" w:line="240" w:lineRule="auto"/>
        <w:jc w:val="both"/>
        <w:rPr>
          <w:rFonts w:ascii="Calibri" w:hAnsi="Calibri" w:cs="Calibri"/>
          <w:b/>
          <w:bCs/>
        </w:rPr>
      </w:pPr>
    </w:p>
    <w:p w14:paraId="5D760912" w14:textId="1F321050" w:rsidR="004D4E75" w:rsidRPr="00317CAB" w:rsidRDefault="004D4E75" w:rsidP="004D4E75">
      <w:pPr>
        <w:spacing w:after="0" w:line="240" w:lineRule="auto"/>
        <w:jc w:val="both"/>
        <w:rPr>
          <w:rFonts w:ascii="Calibri" w:hAnsi="Calibri" w:cs="Calibri"/>
          <w:b/>
          <w:bCs/>
        </w:rPr>
      </w:pPr>
      <w:r w:rsidRPr="00317CAB">
        <w:rPr>
          <w:rFonts w:ascii="Calibri" w:hAnsi="Calibri" w:cs="Calibri"/>
          <w:b/>
          <w:bCs/>
        </w:rPr>
        <w:t xml:space="preserve">Figure </w:t>
      </w:r>
      <w:r w:rsidR="00614D01">
        <w:rPr>
          <w:rFonts w:ascii="Calibri" w:hAnsi="Calibri" w:cs="Calibri"/>
          <w:b/>
          <w:bCs/>
        </w:rPr>
        <w:t>4</w:t>
      </w:r>
      <w:r w:rsidRPr="00317CAB">
        <w:rPr>
          <w:rFonts w:ascii="Calibri" w:hAnsi="Calibri" w:cs="Calibri"/>
          <w:b/>
          <w:bCs/>
        </w:rPr>
        <w:t xml:space="preserve">. Hedonic regression for </w:t>
      </w:r>
      <w:r w:rsidR="00B71530">
        <w:rPr>
          <w:rFonts w:ascii="Calibri" w:hAnsi="Calibri" w:cs="Calibri"/>
          <w:b/>
          <w:bCs/>
        </w:rPr>
        <w:t>non-</w:t>
      </w:r>
      <w:r w:rsidR="00B71530" w:rsidRPr="00317CAB">
        <w:rPr>
          <w:rFonts w:ascii="Calibri" w:hAnsi="Calibri" w:cs="Calibri"/>
          <w:b/>
          <w:bCs/>
        </w:rPr>
        <w:t>glutinous</w:t>
      </w:r>
      <w:r w:rsidRPr="00317CAB">
        <w:rPr>
          <w:rFonts w:ascii="Calibri" w:hAnsi="Calibri" w:cs="Calibri"/>
          <w:b/>
          <w:bCs/>
        </w:rPr>
        <w:t xml:space="preserve"> rice types</w:t>
      </w:r>
      <w:r>
        <w:rPr>
          <w:rFonts w:ascii="Calibri" w:hAnsi="Calibri" w:cs="Calibri"/>
          <w:b/>
          <w:bCs/>
        </w:rPr>
        <w:t xml:space="preserve">, </w:t>
      </w:r>
      <w:r w:rsidR="00614D01">
        <w:rPr>
          <w:rFonts w:ascii="Calibri" w:hAnsi="Calibri" w:cs="Calibri"/>
          <w:b/>
          <w:bCs/>
        </w:rPr>
        <w:t>June</w:t>
      </w:r>
      <w:r>
        <w:rPr>
          <w:rFonts w:ascii="Calibri" w:hAnsi="Calibri" w:cs="Calibri"/>
          <w:b/>
          <w:bCs/>
        </w:rPr>
        <w:t xml:space="preserve"> 2025 data collection</w:t>
      </w:r>
    </w:p>
    <w:p w14:paraId="1446D37B" w14:textId="77777777" w:rsidR="004D4E75" w:rsidRPr="00AE2212" w:rsidRDefault="004D4E75" w:rsidP="004D4E75">
      <w:pPr>
        <w:spacing w:after="0" w:line="240" w:lineRule="auto"/>
        <w:jc w:val="both"/>
        <w:rPr>
          <w:rFonts w:ascii="Calibri" w:hAnsi="Calibri" w:cs="Calibri"/>
        </w:rPr>
      </w:pPr>
    </w:p>
    <w:p w14:paraId="251030C6" w14:textId="77777777" w:rsidR="00A77BCE" w:rsidRPr="00A77BCE" w:rsidRDefault="004D4E75" w:rsidP="00A77BCE">
      <w:pPr>
        <w:spacing w:after="0" w:line="240" w:lineRule="auto"/>
        <w:rPr>
          <w:rFonts w:ascii="Courier New" w:hAnsi="Courier New" w:cs="Courier New"/>
          <w:b/>
          <w:bCs/>
          <w:sz w:val="20"/>
          <w:szCs w:val="20"/>
        </w:rPr>
      </w:pPr>
      <w:r w:rsidRPr="00B30B63">
        <w:rPr>
          <w:rFonts w:ascii="Courier New" w:hAnsi="Courier New" w:cs="Courier New"/>
          <w:b/>
          <w:bCs/>
          <w:sz w:val="20"/>
          <w:szCs w:val="20"/>
        </w:rPr>
        <w:t xml:space="preserve"> </w:t>
      </w:r>
      <w:r w:rsidR="00A77BCE" w:rsidRPr="00A77BCE">
        <w:rPr>
          <w:rFonts w:ascii="Courier New" w:hAnsi="Courier New" w:cs="Courier New"/>
          <w:b/>
          <w:bCs/>
          <w:sz w:val="20"/>
          <w:szCs w:val="20"/>
        </w:rPr>
        <w:t>Dependent variable: PRICEKGNG</w:t>
      </w:r>
    </w:p>
    <w:p w14:paraId="792BEA27"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Current sample:  1 to 339</w:t>
      </w:r>
    </w:p>
    <w:p w14:paraId="24C2CC49"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Number of observations:  339</w:t>
      </w:r>
    </w:p>
    <w:p w14:paraId="6023D892" w14:textId="77777777" w:rsidR="00A77BCE" w:rsidRPr="00A77BCE" w:rsidRDefault="00A77BCE" w:rsidP="00A77BCE">
      <w:pPr>
        <w:spacing w:after="0" w:line="240" w:lineRule="auto"/>
        <w:rPr>
          <w:rFonts w:ascii="Courier New" w:hAnsi="Courier New" w:cs="Courier New"/>
          <w:b/>
          <w:bCs/>
          <w:sz w:val="20"/>
          <w:szCs w:val="20"/>
        </w:rPr>
      </w:pPr>
    </w:p>
    <w:p w14:paraId="5A3840E3"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Mean of dep. var. = 29689.6          LM het. test = 25.3295 [.000]</w:t>
      </w:r>
    </w:p>
    <w:p w14:paraId="3B1E3B3A"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Std. dev. of dep. var. = 15264.8         Durbin-Watson = 1.90156 [&lt;.613]</w:t>
      </w:r>
    </w:p>
    <w:p w14:paraId="11D2F617"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Sum of squared residuals = .266671E+11  Jarque-Bera test = 32501.7 [.000]</w:t>
      </w:r>
    </w:p>
    <w:p w14:paraId="653797E9"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Variance of residuals = .830750E+08   Ramsey's RESET2 = 17.4790 [.000]</w:t>
      </w:r>
    </w:p>
    <w:p w14:paraId="20CBB165"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Std. error of regression = 9114.55       F (zero slopes) = 36.8853 [.000]</w:t>
      </w:r>
    </w:p>
    <w:p w14:paraId="41612ACF"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R-squared = .661410        Schwarz B.I.C. = 3615.08</w:t>
      </w:r>
    </w:p>
    <w:p w14:paraId="47B42D1A"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Adjusted R-squared = .643479        Log likelihood = -3562.65</w:t>
      </w:r>
    </w:p>
    <w:p w14:paraId="6633197B" w14:textId="77777777" w:rsidR="00A77BCE" w:rsidRPr="00A77BCE" w:rsidRDefault="00A77BCE" w:rsidP="00A77BCE">
      <w:pPr>
        <w:spacing w:after="0" w:line="240" w:lineRule="auto"/>
        <w:rPr>
          <w:rFonts w:ascii="Courier New" w:hAnsi="Courier New" w:cs="Courier New"/>
          <w:b/>
          <w:bCs/>
          <w:sz w:val="20"/>
          <w:szCs w:val="20"/>
        </w:rPr>
      </w:pPr>
    </w:p>
    <w:p w14:paraId="5165781F"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Estimated    Standard</w:t>
      </w:r>
    </w:p>
    <w:p w14:paraId="3CBE2171"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Variable   Coefficient     Error       t-statistic   P-value</w:t>
      </w:r>
    </w:p>
    <w:p w14:paraId="6515C045"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C          22186.5       1642.14       13.5107       [.000]</w:t>
      </w:r>
    </w:p>
    <w:p w14:paraId="0E7DF734"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DMKTHNG    -165.356      1929.50       -.085699      [.932]</w:t>
      </w:r>
    </w:p>
    <w:p w14:paraId="11813B18"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DMKTPNG    -638.845      1438.93       -.443971      [.657]</w:t>
      </w:r>
    </w:p>
    <w:p w14:paraId="25C4B9D9"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DMKTDNG    9340.53       2067.78       4.51717       [.000]</w:t>
      </w:r>
    </w:p>
    <w:p w14:paraId="071A812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DMKTNNG    -2438.27      1517.18       -1.60711      [.109]</w:t>
      </w:r>
    </w:p>
    <w:p w14:paraId="1ED9FF1A"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D12KGNG    -1012.90      1190.22       -.851019      [.395]</w:t>
      </w:r>
    </w:p>
    <w:p w14:paraId="2C1C4FEE"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DOTHKGNG   5332.99       1539.48       3.46414       [.001]</w:t>
      </w:r>
    </w:p>
    <w:p w14:paraId="55331BE0"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DAPLUSNG   4389.82       1885.06       2.32875       [.020]</w:t>
      </w:r>
    </w:p>
    <w:p w14:paraId="24C145F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DBNG       -7583.06      3941.47       -1.92392      [.055]</w:t>
      </w:r>
    </w:p>
    <w:p w14:paraId="25A66D5A"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DOTHREGNG  4860.15       1592.12       3.05264       [.002]</w:t>
      </w:r>
    </w:p>
    <w:p w14:paraId="7CBDCDE3"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DIMPORTNG  2216.30       1953.39       1.13459       [.257]</w:t>
      </w:r>
    </w:p>
    <w:p w14:paraId="18908683"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DBRANDNG   -4647.38      1809.74       -2.56799      [.011]</w:t>
      </w:r>
    </w:p>
    <w:p w14:paraId="7B850B9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DORGNG     -1730.64      1780.00       -.972269      [.332]</w:t>
      </w:r>
    </w:p>
    <w:p w14:paraId="3A1B261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DUPNG      -1124.67      2205.00       -.510055      [.610]</w:t>
      </w:r>
    </w:p>
    <w:p w14:paraId="3E91A9C2"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DOLDNG     1114.73       1277.98       .872256       [.384]</w:t>
      </w:r>
    </w:p>
    <w:p w14:paraId="752A4A0B"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DBLKNG     31097.6       2513.12       12.3741       [.000]</w:t>
      </w:r>
    </w:p>
    <w:p w14:paraId="72678EA4" w14:textId="77777777" w:rsidR="00A77BCE" w:rsidRPr="00A77BCE"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DBRNNG     19063.1       2042.96       9.33112       [.000]</w:t>
      </w:r>
    </w:p>
    <w:p w14:paraId="0651B671" w14:textId="09D81328" w:rsidR="004D4E75" w:rsidRDefault="00A77BCE" w:rsidP="00A77BCE">
      <w:pPr>
        <w:spacing w:after="0" w:line="240" w:lineRule="auto"/>
        <w:rPr>
          <w:rFonts w:ascii="Courier New" w:hAnsi="Courier New" w:cs="Courier New"/>
          <w:b/>
          <w:bCs/>
          <w:sz w:val="20"/>
          <w:szCs w:val="20"/>
        </w:rPr>
      </w:pPr>
      <w:r w:rsidRPr="00A77BCE">
        <w:rPr>
          <w:rFonts w:ascii="Courier New" w:hAnsi="Courier New" w:cs="Courier New"/>
          <w:b/>
          <w:bCs/>
          <w:sz w:val="20"/>
          <w:szCs w:val="20"/>
        </w:rPr>
        <w:t xml:space="preserve"> DJASNG     -517.331      1327.68       -.389651      [.697]</w:t>
      </w:r>
    </w:p>
    <w:p w14:paraId="269CB419" w14:textId="77777777" w:rsidR="00614D01" w:rsidRDefault="00614D01" w:rsidP="004D4E75">
      <w:pPr>
        <w:spacing w:after="0" w:line="240" w:lineRule="auto"/>
        <w:jc w:val="both"/>
        <w:rPr>
          <w:rFonts w:ascii="Calibri" w:hAnsi="Calibri" w:cs="Calibri"/>
        </w:rPr>
      </w:pPr>
    </w:p>
    <w:p w14:paraId="07D0B13F" w14:textId="05687B9E" w:rsidR="004D4E75" w:rsidRDefault="004D4E75" w:rsidP="004D4E75">
      <w:pPr>
        <w:spacing w:after="0" w:line="240" w:lineRule="auto"/>
        <w:jc w:val="both"/>
        <w:rPr>
          <w:rFonts w:ascii="Calibri" w:hAnsi="Calibri" w:cs="Calibri"/>
        </w:rPr>
      </w:pPr>
      <w:r w:rsidRPr="004B298E">
        <w:rPr>
          <w:rFonts w:ascii="Calibri" w:hAnsi="Calibri" w:cs="Calibri"/>
        </w:rPr>
        <w:t xml:space="preserve">The </w:t>
      </w:r>
      <w:r>
        <w:rPr>
          <w:rFonts w:ascii="Calibri" w:hAnsi="Calibri" w:cs="Calibri"/>
        </w:rPr>
        <w:t xml:space="preserve">regression results shown in Figure </w:t>
      </w:r>
      <w:r w:rsidR="00FE113C">
        <w:rPr>
          <w:rFonts w:ascii="Calibri" w:hAnsi="Calibri" w:cs="Calibri"/>
        </w:rPr>
        <w:t>4</w:t>
      </w:r>
      <w:r>
        <w:rPr>
          <w:rFonts w:ascii="Calibri" w:hAnsi="Calibri" w:cs="Calibri"/>
        </w:rPr>
        <w:t xml:space="preserve"> indicate around</w:t>
      </w:r>
      <w:r w:rsidRPr="004B298E">
        <w:rPr>
          <w:rFonts w:ascii="Calibri" w:hAnsi="Calibri" w:cs="Calibri"/>
        </w:rPr>
        <w:t xml:space="preserve"> 6</w:t>
      </w:r>
      <w:r w:rsidR="00A77BCE">
        <w:rPr>
          <w:rFonts w:ascii="Calibri" w:hAnsi="Calibri" w:cs="Calibri"/>
        </w:rPr>
        <w:t>4</w:t>
      </w:r>
      <w:r w:rsidRPr="004B298E">
        <w:rPr>
          <w:rFonts w:ascii="Calibri" w:hAnsi="Calibri" w:cs="Calibri"/>
        </w:rPr>
        <w:t xml:space="preserve"> per cent of the variation in price/kg explained </w:t>
      </w:r>
      <w:r>
        <w:rPr>
          <w:rFonts w:ascii="Calibri" w:hAnsi="Calibri" w:cs="Calibri"/>
        </w:rPr>
        <w:t xml:space="preserve">was explained by the characteristics defined </w:t>
      </w:r>
      <w:r w:rsidRPr="004B298E">
        <w:rPr>
          <w:rFonts w:ascii="Calibri" w:hAnsi="Calibri" w:cs="Calibri"/>
        </w:rPr>
        <w:t>by th</w:t>
      </w:r>
      <w:r>
        <w:rPr>
          <w:rFonts w:ascii="Calibri" w:hAnsi="Calibri" w:cs="Calibri"/>
        </w:rPr>
        <w:t xml:space="preserve">is </w:t>
      </w:r>
      <w:r w:rsidRPr="004B298E">
        <w:rPr>
          <w:rFonts w:ascii="Calibri" w:hAnsi="Calibri" w:cs="Calibri"/>
        </w:rPr>
        <w:t>set of</w:t>
      </w:r>
      <w:r>
        <w:rPr>
          <w:rFonts w:ascii="Calibri" w:hAnsi="Calibri" w:cs="Calibri"/>
        </w:rPr>
        <w:t xml:space="preserve"> </w:t>
      </w:r>
      <w:r w:rsidRPr="004B298E">
        <w:rPr>
          <w:rFonts w:ascii="Calibri" w:hAnsi="Calibri" w:cs="Calibri"/>
        </w:rPr>
        <w:t>dummy variables</w:t>
      </w:r>
      <w:r>
        <w:rPr>
          <w:rFonts w:ascii="Calibri" w:hAnsi="Calibri" w:cs="Calibri"/>
        </w:rPr>
        <w:t>.</w:t>
      </w:r>
      <w:r w:rsidRPr="004B298E">
        <w:rPr>
          <w:rFonts w:ascii="Calibri" w:hAnsi="Calibri" w:cs="Calibri"/>
        </w:rPr>
        <w:t xml:space="preserve"> </w:t>
      </w:r>
    </w:p>
    <w:p w14:paraId="6C2C6718" w14:textId="77777777" w:rsidR="004D4E75" w:rsidRDefault="004D4E75" w:rsidP="004D4E75">
      <w:pPr>
        <w:spacing w:after="0" w:line="240" w:lineRule="auto"/>
        <w:jc w:val="both"/>
        <w:rPr>
          <w:rFonts w:ascii="Calibri" w:hAnsi="Calibri" w:cs="Calibri"/>
        </w:rPr>
      </w:pPr>
    </w:p>
    <w:p w14:paraId="7E7C002C" w14:textId="4E3E6142" w:rsidR="004D4E75" w:rsidRPr="004B298E" w:rsidRDefault="004D4E75" w:rsidP="004D4E75">
      <w:pPr>
        <w:spacing w:after="0" w:line="240" w:lineRule="auto"/>
        <w:jc w:val="both"/>
        <w:rPr>
          <w:rFonts w:ascii="Calibri" w:hAnsi="Calibri" w:cs="Calibri"/>
        </w:rPr>
      </w:pPr>
      <w:r w:rsidRPr="004B298E">
        <w:rPr>
          <w:rFonts w:ascii="Calibri" w:hAnsi="Calibri" w:cs="Calibri"/>
        </w:rPr>
        <w:t xml:space="preserve">The constant coefficient </w:t>
      </w:r>
      <w:r>
        <w:rPr>
          <w:rFonts w:ascii="Calibri" w:hAnsi="Calibri" w:cs="Calibri"/>
        </w:rPr>
        <w:t>indicates</w:t>
      </w:r>
      <w:r w:rsidRPr="004B298E">
        <w:rPr>
          <w:rFonts w:ascii="Calibri" w:hAnsi="Calibri" w:cs="Calibri"/>
        </w:rPr>
        <w:t xml:space="preserve"> that the average price for the reference set of attributes is 2</w:t>
      </w:r>
      <w:r w:rsidR="00E41C4B">
        <w:rPr>
          <w:rFonts w:ascii="Calibri" w:hAnsi="Calibri" w:cs="Calibri"/>
        </w:rPr>
        <w:t>2</w:t>
      </w:r>
      <w:r w:rsidR="00A77BCE">
        <w:rPr>
          <w:rFonts w:ascii="Calibri" w:hAnsi="Calibri" w:cs="Calibri"/>
        </w:rPr>
        <w:t>187</w:t>
      </w:r>
      <w:r w:rsidRPr="004B298E">
        <w:rPr>
          <w:rFonts w:ascii="Calibri" w:hAnsi="Calibri" w:cs="Calibri"/>
        </w:rPr>
        <w:t xml:space="preserve"> </w:t>
      </w:r>
      <w:r>
        <w:rPr>
          <w:rFonts w:ascii="Calibri" w:hAnsi="Calibri" w:cs="Calibri"/>
        </w:rPr>
        <w:t>kip</w:t>
      </w:r>
      <w:r w:rsidRPr="004B298E">
        <w:rPr>
          <w:rFonts w:ascii="Calibri" w:hAnsi="Calibri" w:cs="Calibri"/>
        </w:rPr>
        <w:t xml:space="preserve">, </w:t>
      </w:r>
      <w:r>
        <w:rPr>
          <w:rFonts w:ascii="Calibri" w:hAnsi="Calibri" w:cs="Calibri"/>
        </w:rPr>
        <w:t xml:space="preserve">which is </w:t>
      </w:r>
      <w:r w:rsidR="00E41C4B">
        <w:rPr>
          <w:rFonts w:ascii="Calibri" w:hAnsi="Calibri" w:cs="Calibri"/>
        </w:rPr>
        <w:t>much le</w:t>
      </w:r>
      <w:r>
        <w:rPr>
          <w:rFonts w:ascii="Calibri" w:hAnsi="Calibri" w:cs="Calibri"/>
        </w:rPr>
        <w:t xml:space="preserve">ss than that for </w:t>
      </w:r>
      <w:r w:rsidRPr="004B298E">
        <w:rPr>
          <w:rFonts w:ascii="Calibri" w:hAnsi="Calibri" w:cs="Calibri"/>
        </w:rPr>
        <w:t>the whole sample (2</w:t>
      </w:r>
      <w:r w:rsidR="00E41C4B">
        <w:rPr>
          <w:rFonts w:ascii="Calibri" w:hAnsi="Calibri" w:cs="Calibri"/>
        </w:rPr>
        <w:t>9595</w:t>
      </w:r>
      <w:r w:rsidRPr="004B298E">
        <w:rPr>
          <w:rFonts w:ascii="Calibri" w:hAnsi="Calibri" w:cs="Calibri"/>
        </w:rPr>
        <w:t xml:space="preserve"> </w:t>
      </w:r>
      <w:r>
        <w:rPr>
          <w:rFonts w:ascii="Calibri" w:hAnsi="Calibri" w:cs="Calibri"/>
        </w:rPr>
        <w:t>kip</w:t>
      </w:r>
      <w:r w:rsidRPr="004B298E">
        <w:rPr>
          <w:rFonts w:ascii="Calibri" w:hAnsi="Calibri" w:cs="Calibri"/>
        </w:rPr>
        <w:t xml:space="preserve">). Thus, </w:t>
      </w:r>
      <w:r w:rsidR="00E41C4B">
        <w:rPr>
          <w:rFonts w:ascii="Calibri" w:hAnsi="Calibri" w:cs="Calibri"/>
        </w:rPr>
        <w:t xml:space="preserve">in this collection period, </w:t>
      </w:r>
      <w:r w:rsidRPr="004B298E">
        <w:rPr>
          <w:rFonts w:ascii="Calibri" w:hAnsi="Calibri" w:cs="Calibri"/>
        </w:rPr>
        <w:t xml:space="preserve">like the case of the glutinous rice prices, there are two distinct sets of attributes </w:t>
      </w:r>
      <w:r>
        <w:rPr>
          <w:rFonts w:ascii="Calibri" w:hAnsi="Calibri" w:cs="Calibri"/>
        </w:rPr>
        <w:t>-</w:t>
      </w:r>
      <w:r w:rsidRPr="004B298E">
        <w:rPr>
          <w:rFonts w:ascii="Calibri" w:hAnsi="Calibri" w:cs="Calibri"/>
        </w:rPr>
        <w:t xml:space="preserve"> commodity and specialty</w:t>
      </w:r>
      <w:r w:rsidR="00E41C4B">
        <w:rPr>
          <w:rFonts w:ascii="Calibri" w:hAnsi="Calibri" w:cs="Calibri"/>
        </w:rPr>
        <w:t>.</w:t>
      </w:r>
      <w:r w:rsidRPr="004B298E">
        <w:rPr>
          <w:rFonts w:ascii="Calibri" w:hAnsi="Calibri" w:cs="Calibri"/>
        </w:rPr>
        <w:t xml:space="preserve"> </w:t>
      </w:r>
    </w:p>
    <w:p w14:paraId="761F8CF2" w14:textId="77777777" w:rsidR="004D4E75" w:rsidRPr="004B298E" w:rsidRDefault="004D4E75" w:rsidP="004D4E75">
      <w:pPr>
        <w:spacing w:after="0" w:line="240" w:lineRule="auto"/>
        <w:jc w:val="both"/>
        <w:rPr>
          <w:rFonts w:ascii="Calibri" w:hAnsi="Calibri" w:cs="Calibri"/>
        </w:rPr>
      </w:pPr>
    </w:p>
    <w:p w14:paraId="336F0E96" w14:textId="3F088B30" w:rsidR="004D4E75" w:rsidRDefault="004D4E75" w:rsidP="004D4E75">
      <w:pPr>
        <w:spacing w:after="0" w:line="240" w:lineRule="auto"/>
        <w:jc w:val="both"/>
        <w:rPr>
          <w:rFonts w:ascii="Calibri" w:hAnsi="Calibri" w:cs="Calibri"/>
        </w:rPr>
      </w:pPr>
      <w:r>
        <w:rPr>
          <w:rFonts w:ascii="Calibri" w:hAnsi="Calibri" w:cs="Calibri"/>
        </w:rPr>
        <w:t>The regression results indicate s</w:t>
      </w:r>
      <w:r w:rsidRPr="004B298E">
        <w:rPr>
          <w:rFonts w:ascii="Calibri" w:hAnsi="Calibri" w:cs="Calibri"/>
        </w:rPr>
        <w:t xml:space="preserve">ignificant premiums are evident for sales in the DMart </w:t>
      </w:r>
      <w:r>
        <w:rPr>
          <w:rFonts w:ascii="Calibri" w:hAnsi="Calibri" w:cs="Calibri"/>
        </w:rPr>
        <w:t>super</w:t>
      </w:r>
      <w:r w:rsidRPr="004B298E">
        <w:rPr>
          <w:rFonts w:ascii="Calibri" w:hAnsi="Calibri" w:cs="Calibri"/>
        </w:rPr>
        <w:t>market (+</w:t>
      </w:r>
      <w:r w:rsidR="00D5232F">
        <w:rPr>
          <w:rFonts w:ascii="Calibri" w:hAnsi="Calibri" w:cs="Calibri"/>
        </w:rPr>
        <w:t>9</w:t>
      </w:r>
      <w:r w:rsidR="00A77BCE">
        <w:rPr>
          <w:rFonts w:ascii="Calibri" w:hAnsi="Calibri" w:cs="Calibri"/>
        </w:rPr>
        <w:t>341</w:t>
      </w:r>
      <w:r w:rsidRPr="004B298E">
        <w:rPr>
          <w:rFonts w:ascii="Calibri" w:hAnsi="Calibri" w:cs="Calibri"/>
        </w:rPr>
        <w:t>), for black rice (+</w:t>
      </w:r>
      <w:r w:rsidR="00D5232F">
        <w:rPr>
          <w:rFonts w:ascii="Calibri" w:hAnsi="Calibri" w:cs="Calibri"/>
        </w:rPr>
        <w:t>3</w:t>
      </w:r>
      <w:r w:rsidR="00A77BCE">
        <w:rPr>
          <w:rFonts w:ascii="Calibri" w:hAnsi="Calibri" w:cs="Calibri"/>
        </w:rPr>
        <w:t>1098</w:t>
      </w:r>
      <w:r w:rsidRPr="004B298E">
        <w:rPr>
          <w:rFonts w:ascii="Calibri" w:hAnsi="Calibri" w:cs="Calibri"/>
        </w:rPr>
        <w:t>) and for brown rice (+1</w:t>
      </w:r>
      <w:r w:rsidR="00A77BCE">
        <w:rPr>
          <w:rFonts w:ascii="Calibri" w:hAnsi="Calibri" w:cs="Calibri"/>
        </w:rPr>
        <w:t>9063</w:t>
      </w:r>
      <w:r w:rsidRPr="004B298E">
        <w:rPr>
          <w:rFonts w:ascii="Calibri" w:hAnsi="Calibri" w:cs="Calibri"/>
        </w:rPr>
        <w:t>). The A+ grade has a significant premium of +</w:t>
      </w:r>
      <w:r w:rsidR="00D5232F">
        <w:rPr>
          <w:rFonts w:ascii="Calibri" w:hAnsi="Calibri" w:cs="Calibri"/>
        </w:rPr>
        <w:t>4</w:t>
      </w:r>
      <w:r w:rsidR="00A77BCE">
        <w:rPr>
          <w:rFonts w:ascii="Calibri" w:hAnsi="Calibri" w:cs="Calibri"/>
        </w:rPr>
        <w:t>390</w:t>
      </w:r>
      <w:r w:rsidR="00D5232F">
        <w:rPr>
          <w:rFonts w:ascii="Calibri" w:hAnsi="Calibri" w:cs="Calibri"/>
        </w:rPr>
        <w:t xml:space="preserve"> and designated regions have a premium of +</w:t>
      </w:r>
      <w:r w:rsidR="00A77BCE">
        <w:rPr>
          <w:rFonts w:ascii="Calibri" w:hAnsi="Calibri" w:cs="Calibri"/>
        </w:rPr>
        <w:t>4860</w:t>
      </w:r>
      <w:r w:rsidRPr="004B298E">
        <w:rPr>
          <w:rFonts w:ascii="Calibri" w:hAnsi="Calibri" w:cs="Calibri"/>
        </w:rPr>
        <w:t>.</w:t>
      </w:r>
      <w:r>
        <w:rPr>
          <w:rFonts w:ascii="Calibri" w:hAnsi="Calibri" w:cs="Calibri"/>
        </w:rPr>
        <w:t xml:space="preserve"> </w:t>
      </w:r>
      <w:r w:rsidRPr="004B298E">
        <w:rPr>
          <w:rFonts w:ascii="Calibri" w:hAnsi="Calibri" w:cs="Calibri"/>
        </w:rPr>
        <w:t>Significant discounts are evident for B grade (-</w:t>
      </w:r>
      <w:r>
        <w:rPr>
          <w:rFonts w:ascii="Calibri" w:hAnsi="Calibri" w:cs="Calibri"/>
        </w:rPr>
        <w:t>7</w:t>
      </w:r>
      <w:r w:rsidR="00A77BCE">
        <w:rPr>
          <w:rFonts w:ascii="Calibri" w:hAnsi="Calibri" w:cs="Calibri"/>
        </w:rPr>
        <w:t>583</w:t>
      </w:r>
      <w:r w:rsidRPr="004B298E">
        <w:rPr>
          <w:rFonts w:ascii="Calibri" w:hAnsi="Calibri" w:cs="Calibri"/>
        </w:rPr>
        <w:t>)</w:t>
      </w:r>
      <w:r w:rsidR="00D5232F">
        <w:rPr>
          <w:rFonts w:ascii="Calibri" w:hAnsi="Calibri" w:cs="Calibri"/>
        </w:rPr>
        <w:t xml:space="preserve"> and brand (-4</w:t>
      </w:r>
      <w:r w:rsidR="00A77BCE">
        <w:rPr>
          <w:rFonts w:ascii="Calibri" w:hAnsi="Calibri" w:cs="Calibri"/>
        </w:rPr>
        <w:t>647</w:t>
      </w:r>
      <w:r w:rsidR="00D5232F">
        <w:rPr>
          <w:rFonts w:ascii="Calibri" w:hAnsi="Calibri" w:cs="Calibri"/>
        </w:rPr>
        <w:t>)</w:t>
      </w:r>
      <w:r w:rsidRPr="004B298E">
        <w:rPr>
          <w:rFonts w:ascii="Calibri" w:hAnsi="Calibri" w:cs="Calibri"/>
        </w:rPr>
        <w:t xml:space="preserve">, </w:t>
      </w:r>
      <w:r>
        <w:rPr>
          <w:rFonts w:ascii="Calibri" w:hAnsi="Calibri" w:cs="Calibri"/>
        </w:rPr>
        <w:t xml:space="preserve">and </w:t>
      </w:r>
      <w:r w:rsidR="00D5232F">
        <w:rPr>
          <w:rFonts w:ascii="Calibri" w:hAnsi="Calibri" w:cs="Calibri"/>
        </w:rPr>
        <w:t>contrary to all other estimates, there is no discount for 12kg pack sizes.  This could be due to the large proportion of other pack sizes, which by observation includes a high percentage of small</w:t>
      </w:r>
      <w:r w:rsidR="00B71530">
        <w:rPr>
          <w:rFonts w:ascii="Calibri" w:hAnsi="Calibri" w:cs="Calibri"/>
        </w:rPr>
        <w:t>,</w:t>
      </w:r>
      <w:r w:rsidR="00D5232F">
        <w:rPr>
          <w:rFonts w:ascii="Calibri" w:hAnsi="Calibri" w:cs="Calibri"/>
        </w:rPr>
        <w:t xml:space="preserve"> high</w:t>
      </w:r>
      <w:r w:rsidR="00B71530">
        <w:rPr>
          <w:rFonts w:ascii="Calibri" w:hAnsi="Calibri" w:cs="Calibri"/>
        </w:rPr>
        <w:t>-</w:t>
      </w:r>
      <w:r w:rsidR="00D5232F">
        <w:rPr>
          <w:rFonts w:ascii="Calibri" w:hAnsi="Calibri" w:cs="Calibri"/>
        </w:rPr>
        <w:t xml:space="preserve">priced pack sizes sold particularly in the D-Mart outlet. The net impact is a </w:t>
      </w:r>
      <w:r w:rsidR="00E64971">
        <w:rPr>
          <w:rFonts w:ascii="Calibri" w:hAnsi="Calibri" w:cs="Calibri"/>
        </w:rPr>
        <w:t xml:space="preserve">significant </w:t>
      </w:r>
      <w:r w:rsidR="00D5232F">
        <w:rPr>
          <w:rFonts w:ascii="Calibri" w:hAnsi="Calibri" w:cs="Calibri"/>
        </w:rPr>
        <w:t>premium of other pack sizes of +5</w:t>
      </w:r>
      <w:r w:rsidR="00A77BCE">
        <w:rPr>
          <w:rFonts w:ascii="Calibri" w:hAnsi="Calibri" w:cs="Calibri"/>
        </w:rPr>
        <w:t>333</w:t>
      </w:r>
      <w:r w:rsidR="00D5232F">
        <w:rPr>
          <w:rFonts w:ascii="Calibri" w:hAnsi="Calibri" w:cs="Calibri"/>
        </w:rPr>
        <w:t>.</w:t>
      </w:r>
      <w:r w:rsidRPr="004B298E">
        <w:rPr>
          <w:rFonts w:ascii="Calibri" w:hAnsi="Calibri" w:cs="Calibri"/>
        </w:rPr>
        <w:t xml:space="preserve"> </w:t>
      </w:r>
    </w:p>
    <w:p w14:paraId="468F4EE8" w14:textId="77777777" w:rsidR="004D4E75" w:rsidRDefault="004D4E75" w:rsidP="004D4E75">
      <w:pPr>
        <w:spacing w:after="0" w:line="240" w:lineRule="auto"/>
        <w:jc w:val="both"/>
        <w:rPr>
          <w:rFonts w:ascii="Calibri" w:hAnsi="Calibri" w:cs="Calibri"/>
        </w:rPr>
      </w:pPr>
    </w:p>
    <w:p w14:paraId="02D2FFE3" w14:textId="0F29D06A" w:rsidR="004D4E75" w:rsidRDefault="004D4E75" w:rsidP="004D4E75">
      <w:pPr>
        <w:spacing w:after="0" w:line="240" w:lineRule="auto"/>
        <w:jc w:val="both"/>
        <w:rPr>
          <w:rFonts w:ascii="Calibri" w:hAnsi="Calibri" w:cs="Calibri"/>
        </w:rPr>
      </w:pPr>
      <w:r w:rsidRPr="00B72B0E">
        <w:rPr>
          <w:rFonts w:ascii="Calibri" w:hAnsi="Calibri" w:cs="Calibri"/>
        </w:rPr>
        <w:t xml:space="preserve">Compared to the equivalent equation using December 2024 data for non-glutinous rice, the R2 was about the same. As for the 2024 analysis, there was a significant premium for sales through D-Mart (but a smaller percentage), for A plus grade and for specified black and brown rice. Also there was a significant discount for B grade </w:t>
      </w:r>
      <w:r w:rsidR="00B72B0E" w:rsidRPr="00B72B0E">
        <w:rPr>
          <w:rFonts w:ascii="Calibri" w:hAnsi="Calibri" w:cs="Calibri"/>
        </w:rPr>
        <w:t>r</w:t>
      </w:r>
      <w:r w:rsidRPr="00B72B0E">
        <w:rPr>
          <w:rFonts w:ascii="Calibri" w:hAnsi="Calibri" w:cs="Calibri"/>
        </w:rPr>
        <w:t xml:space="preserve">ice.  Contrary to the previous results, organic rice </w:t>
      </w:r>
      <w:r w:rsidR="00B72B0E" w:rsidRPr="00B72B0E">
        <w:rPr>
          <w:rFonts w:ascii="Calibri" w:hAnsi="Calibri" w:cs="Calibri"/>
        </w:rPr>
        <w:t xml:space="preserve">was not significant </w:t>
      </w:r>
      <w:r w:rsidRPr="00B72B0E">
        <w:rPr>
          <w:rFonts w:ascii="Calibri" w:hAnsi="Calibri" w:cs="Calibri"/>
        </w:rPr>
        <w:t xml:space="preserve">in the </w:t>
      </w:r>
      <w:r w:rsidR="00B72B0E" w:rsidRPr="00B72B0E">
        <w:rPr>
          <w:rFonts w:ascii="Calibri" w:hAnsi="Calibri" w:cs="Calibri"/>
        </w:rPr>
        <w:t>June</w:t>
      </w:r>
      <w:r w:rsidRPr="00B72B0E">
        <w:rPr>
          <w:rFonts w:ascii="Calibri" w:hAnsi="Calibri" w:cs="Calibri"/>
        </w:rPr>
        <w:t xml:space="preserve"> 2025 collection.</w:t>
      </w:r>
    </w:p>
    <w:p w14:paraId="68635D50" w14:textId="77777777" w:rsidR="00E322D6" w:rsidRDefault="00E322D6" w:rsidP="004D4E75">
      <w:pPr>
        <w:spacing w:after="0" w:line="240" w:lineRule="auto"/>
        <w:jc w:val="both"/>
        <w:rPr>
          <w:rFonts w:ascii="Calibri" w:hAnsi="Calibri" w:cs="Calibri"/>
        </w:rPr>
      </w:pPr>
    </w:p>
    <w:p w14:paraId="5949F6B6" w14:textId="4F86D245" w:rsidR="00E322D6" w:rsidRDefault="00E322D6" w:rsidP="004D4E75">
      <w:pPr>
        <w:spacing w:after="0" w:line="240" w:lineRule="auto"/>
        <w:jc w:val="both"/>
        <w:rPr>
          <w:rFonts w:ascii="Calibri" w:hAnsi="Calibri" w:cs="Calibri"/>
          <w:b/>
          <w:bCs/>
          <w:sz w:val="24"/>
          <w:szCs w:val="24"/>
        </w:rPr>
      </w:pPr>
      <w:r w:rsidRPr="003D3381">
        <w:rPr>
          <w:rFonts w:ascii="Calibri" w:hAnsi="Calibri" w:cs="Calibri"/>
          <w:b/>
          <w:bCs/>
          <w:sz w:val="24"/>
          <w:szCs w:val="24"/>
        </w:rPr>
        <w:t>Some Comparisons Across Time</w:t>
      </w:r>
    </w:p>
    <w:p w14:paraId="038171D5" w14:textId="77777777" w:rsidR="00B72B0E" w:rsidRDefault="00B72B0E" w:rsidP="004D4E75">
      <w:pPr>
        <w:spacing w:after="0" w:line="240" w:lineRule="auto"/>
        <w:jc w:val="both"/>
        <w:rPr>
          <w:rFonts w:ascii="Calibri" w:hAnsi="Calibri" w:cs="Calibri"/>
          <w:b/>
          <w:bCs/>
          <w:sz w:val="24"/>
          <w:szCs w:val="24"/>
        </w:rPr>
      </w:pPr>
    </w:p>
    <w:p w14:paraId="3BB1AD8A" w14:textId="13476B0D" w:rsidR="00B72B0E" w:rsidRPr="00B72B0E" w:rsidRDefault="00B72B0E" w:rsidP="004D4E75">
      <w:pPr>
        <w:spacing w:after="0" w:line="240" w:lineRule="auto"/>
        <w:jc w:val="both"/>
        <w:rPr>
          <w:rFonts w:ascii="Calibri" w:hAnsi="Calibri" w:cs="Calibri"/>
        </w:rPr>
      </w:pPr>
      <w:r w:rsidRPr="00B72B0E">
        <w:rPr>
          <w:rFonts w:ascii="Calibri" w:hAnsi="Calibri" w:cs="Calibri"/>
        </w:rPr>
        <w:t xml:space="preserve">In Tables 5 and 6 are provided some key comparisons relating to </w:t>
      </w:r>
      <w:r w:rsidR="000B2A8E">
        <w:rPr>
          <w:rFonts w:ascii="Calibri" w:hAnsi="Calibri" w:cs="Calibri"/>
        </w:rPr>
        <w:t xml:space="preserve">price and </w:t>
      </w:r>
      <w:r w:rsidRPr="00B72B0E">
        <w:rPr>
          <w:rFonts w:ascii="Calibri" w:hAnsi="Calibri" w:cs="Calibri"/>
        </w:rPr>
        <w:t xml:space="preserve">quality characteristics over time </w:t>
      </w:r>
      <w:r w:rsidR="0073616C">
        <w:rPr>
          <w:rFonts w:ascii="Calibri" w:hAnsi="Calibri" w:cs="Calibri"/>
        </w:rPr>
        <w:t>by</w:t>
      </w:r>
      <w:r w:rsidRPr="00B72B0E">
        <w:rPr>
          <w:rFonts w:ascii="Calibri" w:hAnsi="Calibri" w:cs="Calibri"/>
        </w:rPr>
        <w:t xml:space="preserve"> types of rice.</w:t>
      </w:r>
    </w:p>
    <w:p w14:paraId="5EC71741" w14:textId="77777777" w:rsidR="00E322D6" w:rsidRDefault="00E322D6" w:rsidP="004D4E75">
      <w:pPr>
        <w:spacing w:after="0" w:line="240" w:lineRule="auto"/>
        <w:jc w:val="both"/>
        <w:rPr>
          <w:rFonts w:ascii="Calibri" w:hAnsi="Calibri" w:cs="Calibri"/>
        </w:rPr>
      </w:pPr>
    </w:p>
    <w:p w14:paraId="5FC652BF" w14:textId="2226AC0B" w:rsidR="00E322D6" w:rsidRPr="003D3381" w:rsidRDefault="00E322D6" w:rsidP="004D4E75">
      <w:pPr>
        <w:spacing w:after="0" w:line="240" w:lineRule="auto"/>
        <w:jc w:val="both"/>
        <w:rPr>
          <w:rFonts w:ascii="Calibri" w:hAnsi="Calibri" w:cs="Calibri"/>
          <w:b/>
          <w:bCs/>
        </w:rPr>
      </w:pPr>
      <w:r w:rsidRPr="003D3381">
        <w:rPr>
          <w:rFonts w:ascii="Calibri" w:hAnsi="Calibri" w:cs="Calibri"/>
          <w:b/>
          <w:bCs/>
        </w:rPr>
        <w:t xml:space="preserve">Table </w:t>
      </w:r>
      <w:r w:rsidR="003D3381" w:rsidRPr="003D3381">
        <w:rPr>
          <w:rFonts w:ascii="Calibri" w:hAnsi="Calibri" w:cs="Calibri"/>
          <w:b/>
          <w:bCs/>
        </w:rPr>
        <w:t xml:space="preserve">5. Key metrics over time, glutinous rice packs </w:t>
      </w:r>
    </w:p>
    <w:p w14:paraId="0C9DDC93" w14:textId="77777777" w:rsidR="00E322D6" w:rsidRDefault="00E322D6" w:rsidP="004D4E75">
      <w:pPr>
        <w:spacing w:after="0" w:line="240" w:lineRule="auto"/>
        <w:jc w:val="both"/>
        <w:rPr>
          <w:rFonts w:ascii="Calibri" w:hAnsi="Calibri" w:cs="Calibr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1"/>
        <w:gridCol w:w="1418"/>
        <w:gridCol w:w="1559"/>
        <w:gridCol w:w="1508"/>
      </w:tblGrid>
      <w:tr w:rsidR="00E322D6" w14:paraId="568671D2" w14:textId="77777777" w:rsidTr="00FE113C">
        <w:tc>
          <w:tcPr>
            <w:tcW w:w="4531" w:type="dxa"/>
          </w:tcPr>
          <w:p w14:paraId="489C6EAF" w14:textId="15456D39" w:rsidR="00E322D6" w:rsidRPr="00E322D6" w:rsidRDefault="00E322D6" w:rsidP="004D4E75">
            <w:pPr>
              <w:jc w:val="both"/>
              <w:rPr>
                <w:rFonts w:ascii="Calibri" w:hAnsi="Calibri" w:cs="Calibri"/>
                <w:b/>
                <w:bCs/>
              </w:rPr>
            </w:pPr>
            <w:r w:rsidRPr="00E322D6">
              <w:rPr>
                <w:rFonts w:ascii="Calibri" w:hAnsi="Calibri" w:cs="Calibri"/>
                <w:b/>
                <w:bCs/>
              </w:rPr>
              <w:t>Metric</w:t>
            </w:r>
          </w:p>
        </w:tc>
        <w:tc>
          <w:tcPr>
            <w:tcW w:w="1418" w:type="dxa"/>
          </w:tcPr>
          <w:p w14:paraId="344F1DCB" w14:textId="12CCFA89" w:rsidR="00E322D6" w:rsidRPr="00E322D6" w:rsidRDefault="00E322D6" w:rsidP="004D4E75">
            <w:pPr>
              <w:jc w:val="both"/>
              <w:rPr>
                <w:rFonts w:ascii="Calibri" w:hAnsi="Calibri" w:cs="Calibri"/>
                <w:b/>
                <w:bCs/>
              </w:rPr>
            </w:pPr>
            <w:r w:rsidRPr="00E322D6">
              <w:rPr>
                <w:rFonts w:ascii="Calibri" w:hAnsi="Calibri" w:cs="Calibri"/>
                <w:b/>
                <w:bCs/>
              </w:rPr>
              <w:t>2024Q</w:t>
            </w:r>
            <w:r w:rsidR="00972A4B">
              <w:rPr>
                <w:rFonts w:ascii="Calibri" w:hAnsi="Calibri" w:cs="Calibri"/>
                <w:b/>
                <w:bCs/>
              </w:rPr>
              <w:t>4</w:t>
            </w:r>
          </w:p>
        </w:tc>
        <w:tc>
          <w:tcPr>
            <w:tcW w:w="1559" w:type="dxa"/>
          </w:tcPr>
          <w:p w14:paraId="5A36D600" w14:textId="5591157C" w:rsidR="00E322D6" w:rsidRPr="00E322D6" w:rsidRDefault="00E322D6" w:rsidP="004D4E75">
            <w:pPr>
              <w:jc w:val="both"/>
              <w:rPr>
                <w:rFonts w:ascii="Calibri" w:hAnsi="Calibri" w:cs="Calibri"/>
                <w:b/>
                <w:bCs/>
              </w:rPr>
            </w:pPr>
            <w:r w:rsidRPr="00E322D6">
              <w:rPr>
                <w:rFonts w:ascii="Calibri" w:hAnsi="Calibri" w:cs="Calibri"/>
                <w:b/>
                <w:bCs/>
              </w:rPr>
              <w:t>2025Q</w:t>
            </w:r>
            <w:r w:rsidR="005D328D">
              <w:rPr>
                <w:rFonts w:ascii="Calibri" w:hAnsi="Calibri" w:cs="Calibri"/>
                <w:b/>
                <w:bCs/>
              </w:rPr>
              <w:t>1</w:t>
            </w:r>
          </w:p>
        </w:tc>
        <w:tc>
          <w:tcPr>
            <w:tcW w:w="1508" w:type="dxa"/>
          </w:tcPr>
          <w:p w14:paraId="04BCB55D" w14:textId="003EE4CE" w:rsidR="00E322D6" w:rsidRPr="00E322D6" w:rsidRDefault="00E322D6" w:rsidP="004D4E75">
            <w:pPr>
              <w:jc w:val="both"/>
              <w:rPr>
                <w:rFonts w:ascii="Calibri" w:hAnsi="Calibri" w:cs="Calibri"/>
                <w:b/>
                <w:bCs/>
              </w:rPr>
            </w:pPr>
            <w:r w:rsidRPr="00E322D6">
              <w:rPr>
                <w:rFonts w:ascii="Calibri" w:hAnsi="Calibri" w:cs="Calibri"/>
                <w:b/>
                <w:bCs/>
              </w:rPr>
              <w:t>2025Q2</w:t>
            </w:r>
          </w:p>
        </w:tc>
      </w:tr>
      <w:tr w:rsidR="00E322D6" w14:paraId="5ECC1CE1" w14:textId="77777777" w:rsidTr="00FE113C">
        <w:tc>
          <w:tcPr>
            <w:tcW w:w="4531" w:type="dxa"/>
          </w:tcPr>
          <w:p w14:paraId="7EC9789A" w14:textId="2CDB112D" w:rsidR="00E322D6" w:rsidRDefault="00E322D6" w:rsidP="004D4E75">
            <w:pPr>
              <w:jc w:val="both"/>
              <w:rPr>
                <w:rFonts w:ascii="Calibri" w:hAnsi="Calibri" w:cs="Calibri"/>
              </w:rPr>
            </w:pPr>
            <w:r>
              <w:rPr>
                <w:rFonts w:ascii="Calibri" w:hAnsi="Calibri" w:cs="Calibri"/>
              </w:rPr>
              <w:t>PRICE/KG, all packs</w:t>
            </w:r>
          </w:p>
        </w:tc>
        <w:tc>
          <w:tcPr>
            <w:tcW w:w="1418" w:type="dxa"/>
          </w:tcPr>
          <w:p w14:paraId="12249AB1" w14:textId="06DC62FE" w:rsidR="00E322D6" w:rsidRDefault="005413FD" w:rsidP="004D4E75">
            <w:pPr>
              <w:jc w:val="both"/>
              <w:rPr>
                <w:rFonts w:ascii="Calibri" w:hAnsi="Calibri" w:cs="Calibri"/>
              </w:rPr>
            </w:pPr>
            <w:r>
              <w:rPr>
                <w:rFonts w:ascii="Calibri" w:hAnsi="Calibri" w:cs="Calibri"/>
              </w:rPr>
              <w:t>21829</w:t>
            </w:r>
          </w:p>
        </w:tc>
        <w:tc>
          <w:tcPr>
            <w:tcW w:w="1559" w:type="dxa"/>
          </w:tcPr>
          <w:p w14:paraId="214F3DC3" w14:textId="3B3138DB" w:rsidR="00E322D6" w:rsidRDefault="005413FD" w:rsidP="004D4E75">
            <w:pPr>
              <w:jc w:val="both"/>
              <w:rPr>
                <w:rFonts w:ascii="Calibri" w:hAnsi="Calibri" w:cs="Calibri"/>
              </w:rPr>
            </w:pPr>
            <w:r>
              <w:rPr>
                <w:rFonts w:ascii="Calibri" w:hAnsi="Calibri" w:cs="Calibri"/>
              </w:rPr>
              <w:t>23555</w:t>
            </w:r>
          </w:p>
        </w:tc>
        <w:tc>
          <w:tcPr>
            <w:tcW w:w="1508" w:type="dxa"/>
          </w:tcPr>
          <w:p w14:paraId="780123EC" w14:textId="0075C718" w:rsidR="00E322D6" w:rsidRDefault="005413FD" w:rsidP="004D4E75">
            <w:pPr>
              <w:jc w:val="both"/>
              <w:rPr>
                <w:rFonts w:ascii="Calibri" w:hAnsi="Calibri" w:cs="Calibri"/>
              </w:rPr>
            </w:pPr>
            <w:r>
              <w:rPr>
                <w:rFonts w:ascii="Calibri" w:hAnsi="Calibri" w:cs="Calibri"/>
              </w:rPr>
              <w:t>2</w:t>
            </w:r>
            <w:r w:rsidR="005D328D">
              <w:rPr>
                <w:rFonts w:ascii="Calibri" w:hAnsi="Calibri" w:cs="Calibri"/>
              </w:rPr>
              <w:t>2449</w:t>
            </w:r>
          </w:p>
        </w:tc>
      </w:tr>
      <w:tr w:rsidR="00E322D6" w14:paraId="2BC422CC" w14:textId="77777777" w:rsidTr="00FE113C">
        <w:tc>
          <w:tcPr>
            <w:tcW w:w="4531" w:type="dxa"/>
          </w:tcPr>
          <w:p w14:paraId="577CBF3A" w14:textId="285F1910" w:rsidR="00E322D6" w:rsidRDefault="00E322D6" w:rsidP="004D4E75">
            <w:pPr>
              <w:jc w:val="both"/>
              <w:rPr>
                <w:rFonts w:ascii="Calibri" w:hAnsi="Calibri" w:cs="Calibri"/>
              </w:rPr>
            </w:pPr>
            <w:r>
              <w:rPr>
                <w:rFonts w:ascii="Calibri" w:hAnsi="Calibri" w:cs="Calibri"/>
              </w:rPr>
              <w:t>PRICE/KG, packs with representative characteristics</w:t>
            </w:r>
          </w:p>
        </w:tc>
        <w:tc>
          <w:tcPr>
            <w:tcW w:w="1418" w:type="dxa"/>
          </w:tcPr>
          <w:p w14:paraId="67C0E597" w14:textId="4CDB3604" w:rsidR="00E322D6" w:rsidRDefault="005413FD" w:rsidP="004D4E75">
            <w:pPr>
              <w:jc w:val="both"/>
              <w:rPr>
                <w:rFonts w:ascii="Calibri" w:hAnsi="Calibri" w:cs="Calibri"/>
              </w:rPr>
            </w:pPr>
            <w:r>
              <w:rPr>
                <w:rFonts w:ascii="Calibri" w:hAnsi="Calibri" w:cs="Calibri"/>
              </w:rPr>
              <w:t>18888</w:t>
            </w:r>
          </w:p>
        </w:tc>
        <w:tc>
          <w:tcPr>
            <w:tcW w:w="1559" w:type="dxa"/>
          </w:tcPr>
          <w:p w14:paraId="6E34C3AB" w14:textId="4F74039E" w:rsidR="00E322D6" w:rsidRDefault="005413FD" w:rsidP="004D4E75">
            <w:pPr>
              <w:jc w:val="both"/>
              <w:rPr>
                <w:rFonts w:ascii="Calibri" w:hAnsi="Calibri" w:cs="Calibri"/>
              </w:rPr>
            </w:pPr>
            <w:r>
              <w:rPr>
                <w:rFonts w:ascii="Calibri" w:hAnsi="Calibri" w:cs="Calibri"/>
              </w:rPr>
              <w:t>20285</w:t>
            </w:r>
          </w:p>
        </w:tc>
        <w:tc>
          <w:tcPr>
            <w:tcW w:w="1508" w:type="dxa"/>
          </w:tcPr>
          <w:p w14:paraId="794373F3" w14:textId="105E4B0E" w:rsidR="00E322D6" w:rsidRDefault="005413FD" w:rsidP="004D4E75">
            <w:pPr>
              <w:jc w:val="both"/>
              <w:rPr>
                <w:rFonts w:ascii="Calibri" w:hAnsi="Calibri" w:cs="Calibri"/>
              </w:rPr>
            </w:pPr>
            <w:r>
              <w:rPr>
                <w:rFonts w:ascii="Calibri" w:hAnsi="Calibri" w:cs="Calibri"/>
              </w:rPr>
              <w:t>19006</w:t>
            </w:r>
          </w:p>
        </w:tc>
      </w:tr>
      <w:tr w:rsidR="00E322D6" w14:paraId="6B469587" w14:textId="77777777" w:rsidTr="00FE113C">
        <w:tc>
          <w:tcPr>
            <w:tcW w:w="4531" w:type="dxa"/>
          </w:tcPr>
          <w:p w14:paraId="1E77A6C8" w14:textId="3A5B260F" w:rsidR="00E322D6" w:rsidRDefault="00E322D6" w:rsidP="004D4E75">
            <w:pPr>
              <w:jc w:val="both"/>
              <w:rPr>
                <w:rFonts w:ascii="Calibri" w:hAnsi="Calibri" w:cs="Calibri"/>
              </w:rPr>
            </w:pPr>
            <w:r>
              <w:rPr>
                <w:rFonts w:ascii="Calibri" w:hAnsi="Calibri" w:cs="Calibri"/>
              </w:rPr>
              <w:t>Availability A+ grade</w:t>
            </w:r>
          </w:p>
        </w:tc>
        <w:tc>
          <w:tcPr>
            <w:tcW w:w="1418" w:type="dxa"/>
          </w:tcPr>
          <w:p w14:paraId="6F4602BF" w14:textId="5178BB17" w:rsidR="00E322D6" w:rsidRDefault="005413FD" w:rsidP="004D4E75">
            <w:pPr>
              <w:jc w:val="both"/>
              <w:rPr>
                <w:rFonts w:ascii="Calibri" w:hAnsi="Calibri" w:cs="Calibri"/>
              </w:rPr>
            </w:pPr>
            <w:r>
              <w:rPr>
                <w:rFonts w:ascii="Calibri" w:hAnsi="Calibri" w:cs="Calibri"/>
              </w:rPr>
              <w:t>0.14</w:t>
            </w:r>
          </w:p>
        </w:tc>
        <w:tc>
          <w:tcPr>
            <w:tcW w:w="1559" w:type="dxa"/>
          </w:tcPr>
          <w:p w14:paraId="6BE44D26" w14:textId="1E937A24" w:rsidR="00E322D6" w:rsidRDefault="005413FD" w:rsidP="004D4E75">
            <w:pPr>
              <w:jc w:val="both"/>
              <w:rPr>
                <w:rFonts w:ascii="Calibri" w:hAnsi="Calibri" w:cs="Calibri"/>
              </w:rPr>
            </w:pPr>
            <w:r>
              <w:rPr>
                <w:rFonts w:ascii="Calibri" w:hAnsi="Calibri" w:cs="Calibri"/>
              </w:rPr>
              <w:t>0.20</w:t>
            </w:r>
          </w:p>
        </w:tc>
        <w:tc>
          <w:tcPr>
            <w:tcW w:w="1508" w:type="dxa"/>
          </w:tcPr>
          <w:p w14:paraId="30709D12" w14:textId="3B15EB6B" w:rsidR="00E322D6" w:rsidRDefault="005413FD" w:rsidP="004D4E75">
            <w:pPr>
              <w:jc w:val="both"/>
              <w:rPr>
                <w:rFonts w:ascii="Calibri" w:hAnsi="Calibri" w:cs="Calibri"/>
              </w:rPr>
            </w:pPr>
            <w:r>
              <w:rPr>
                <w:rFonts w:ascii="Calibri" w:hAnsi="Calibri" w:cs="Calibri"/>
              </w:rPr>
              <w:t>0.15</w:t>
            </w:r>
          </w:p>
        </w:tc>
      </w:tr>
      <w:tr w:rsidR="00E322D6" w14:paraId="3D22019E" w14:textId="77777777" w:rsidTr="00FE113C">
        <w:tc>
          <w:tcPr>
            <w:tcW w:w="4531" w:type="dxa"/>
          </w:tcPr>
          <w:p w14:paraId="0DE33BA8" w14:textId="5BA1F6B2" w:rsidR="00E322D6" w:rsidRDefault="00E322D6" w:rsidP="004D4E75">
            <w:pPr>
              <w:jc w:val="both"/>
              <w:rPr>
                <w:rFonts w:ascii="Calibri" w:hAnsi="Calibri" w:cs="Calibri"/>
              </w:rPr>
            </w:pPr>
            <w:r>
              <w:rPr>
                <w:rFonts w:ascii="Calibri" w:hAnsi="Calibri" w:cs="Calibri"/>
              </w:rPr>
              <w:t>Premium A+ grade</w:t>
            </w:r>
          </w:p>
        </w:tc>
        <w:tc>
          <w:tcPr>
            <w:tcW w:w="1418" w:type="dxa"/>
          </w:tcPr>
          <w:p w14:paraId="617446D0" w14:textId="228B3B76" w:rsidR="00E322D6" w:rsidRDefault="005413FD" w:rsidP="004D4E75">
            <w:pPr>
              <w:jc w:val="both"/>
              <w:rPr>
                <w:rFonts w:ascii="Calibri" w:hAnsi="Calibri" w:cs="Calibri"/>
              </w:rPr>
            </w:pPr>
            <w:r>
              <w:rPr>
                <w:rFonts w:ascii="Calibri" w:hAnsi="Calibri" w:cs="Calibri"/>
              </w:rPr>
              <w:t>ns</w:t>
            </w:r>
          </w:p>
        </w:tc>
        <w:tc>
          <w:tcPr>
            <w:tcW w:w="1559" w:type="dxa"/>
          </w:tcPr>
          <w:p w14:paraId="44CD8EE6" w14:textId="11CFB858" w:rsidR="00E322D6" w:rsidRDefault="005413FD" w:rsidP="004D4E75">
            <w:pPr>
              <w:jc w:val="both"/>
              <w:rPr>
                <w:rFonts w:ascii="Calibri" w:hAnsi="Calibri" w:cs="Calibri"/>
              </w:rPr>
            </w:pPr>
            <w:r>
              <w:rPr>
                <w:rFonts w:ascii="Calibri" w:hAnsi="Calibri" w:cs="Calibri"/>
              </w:rPr>
              <w:t>13754***</w:t>
            </w:r>
          </w:p>
        </w:tc>
        <w:tc>
          <w:tcPr>
            <w:tcW w:w="1508" w:type="dxa"/>
          </w:tcPr>
          <w:p w14:paraId="1CEFF8A1" w14:textId="1D2C6CCE" w:rsidR="00E322D6" w:rsidRDefault="005413FD" w:rsidP="004D4E75">
            <w:pPr>
              <w:jc w:val="both"/>
              <w:rPr>
                <w:rFonts w:ascii="Calibri" w:hAnsi="Calibri" w:cs="Calibri"/>
              </w:rPr>
            </w:pPr>
            <w:r>
              <w:rPr>
                <w:rFonts w:ascii="Calibri" w:hAnsi="Calibri" w:cs="Calibri"/>
              </w:rPr>
              <w:t>5357***</w:t>
            </w:r>
          </w:p>
        </w:tc>
      </w:tr>
      <w:tr w:rsidR="00E322D6" w14:paraId="54FE203A" w14:textId="77777777" w:rsidTr="00FE113C">
        <w:tc>
          <w:tcPr>
            <w:tcW w:w="4531" w:type="dxa"/>
          </w:tcPr>
          <w:p w14:paraId="2600B704" w14:textId="0FD98EAF" w:rsidR="00E322D6" w:rsidRDefault="00E322D6" w:rsidP="004D4E75">
            <w:pPr>
              <w:jc w:val="both"/>
              <w:rPr>
                <w:rFonts w:ascii="Calibri" w:hAnsi="Calibri" w:cs="Calibri"/>
              </w:rPr>
            </w:pPr>
            <w:r>
              <w:rPr>
                <w:rFonts w:ascii="Calibri" w:hAnsi="Calibri" w:cs="Calibri"/>
              </w:rPr>
              <w:t xml:space="preserve">Availability </w:t>
            </w:r>
            <w:r w:rsidR="005D328D">
              <w:rPr>
                <w:rFonts w:ascii="Calibri" w:hAnsi="Calibri" w:cs="Calibri"/>
              </w:rPr>
              <w:t>b</w:t>
            </w:r>
            <w:r>
              <w:rPr>
                <w:rFonts w:ascii="Calibri" w:hAnsi="Calibri" w:cs="Calibri"/>
              </w:rPr>
              <w:t>randed</w:t>
            </w:r>
          </w:p>
        </w:tc>
        <w:tc>
          <w:tcPr>
            <w:tcW w:w="1418" w:type="dxa"/>
          </w:tcPr>
          <w:p w14:paraId="0479CCBA" w14:textId="0A94D438" w:rsidR="00E322D6" w:rsidRDefault="005413FD" w:rsidP="004D4E75">
            <w:pPr>
              <w:jc w:val="both"/>
              <w:rPr>
                <w:rFonts w:ascii="Calibri" w:hAnsi="Calibri" w:cs="Calibri"/>
              </w:rPr>
            </w:pPr>
            <w:r>
              <w:rPr>
                <w:rFonts w:ascii="Calibri" w:hAnsi="Calibri" w:cs="Calibri"/>
              </w:rPr>
              <w:t>0.13</w:t>
            </w:r>
          </w:p>
        </w:tc>
        <w:tc>
          <w:tcPr>
            <w:tcW w:w="1559" w:type="dxa"/>
          </w:tcPr>
          <w:p w14:paraId="4FAFBEDB" w14:textId="29B4E470" w:rsidR="00E322D6" w:rsidRDefault="005413FD" w:rsidP="004D4E75">
            <w:pPr>
              <w:jc w:val="both"/>
              <w:rPr>
                <w:rFonts w:ascii="Calibri" w:hAnsi="Calibri" w:cs="Calibri"/>
              </w:rPr>
            </w:pPr>
            <w:r>
              <w:rPr>
                <w:rFonts w:ascii="Calibri" w:hAnsi="Calibri" w:cs="Calibri"/>
              </w:rPr>
              <w:t>0.20</w:t>
            </w:r>
          </w:p>
        </w:tc>
        <w:tc>
          <w:tcPr>
            <w:tcW w:w="1508" w:type="dxa"/>
          </w:tcPr>
          <w:p w14:paraId="2439B5BF" w14:textId="04716BD6" w:rsidR="00E322D6" w:rsidRDefault="005413FD" w:rsidP="004D4E75">
            <w:pPr>
              <w:jc w:val="both"/>
              <w:rPr>
                <w:rFonts w:ascii="Calibri" w:hAnsi="Calibri" w:cs="Calibri"/>
              </w:rPr>
            </w:pPr>
            <w:r>
              <w:rPr>
                <w:rFonts w:ascii="Calibri" w:hAnsi="Calibri" w:cs="Calibri"/>
              </w:rPr>
              <w:t>0.22</w:t>
            </w:r>
          </w:p>
        </w:tc>
      </w:tr>
      <w:tr w:rsidR="00E322D6" w14:paraId="1BE30A08" w14:textId="77777777" w:rsidTr="00FE113C">
        <w:tc>
          <w:tcPr>
            <w:tcW w:w="4531" w:type="dxa"/>
          </w:tcPr>
          <w:p w14:paraId="6A49C42A" w14:textId="41D931F4" w:rsidR="00E322D6" w:rsidRDefault="00E322D6" w:rsidP="004D4E75">
            <w:pPr>
              <w:jc w:val="both"/>
              <w:rPr>
                <w:rFonts w:ascii="Calibri" w:hAnsi="Calibri" w:cs="Calibri"/>
              </w:rPr>
            </w:pPr>
            <w:r>
              <w:rPr>
                <w:rFonts w:ascii="Calibri" w:hAnsi="Calibri" w:cs="Calibri"/>
              </w:rPr>
              <w:t xml:space="preserve">Premium </w:t>
            </w:r>
            <w:r w:rsidR="005D328D">
              <w:rPr>
                <w:rFonts w:ascii="Calibri" w:hAnsi="Calibri" w:cs="Calibri"/>
              </w:rPr>
              <w:t>b</w:t>
            </w:r>
            <w:r>
              <w:rPr>
                <w:rFonts w:ascii="Calibri" w:hAnsi="Calibri" w:cs="Calibri"/>
              </w:rPr>
              <w:t>randed</w:t>
            </w:r>
          </w:p>
        </w:tc>
        <w:tc>
          <w:tcPr>
            <w:tcW w:w="1418" w:type="dxa"/>
          </w:tcPr>
          <w:p w14:paraId="2AF76251" w14:textId="693AD779" w:rsidR="00E322D6" w:rsidRDefault="005413FD" w:rsidP="004D4E75">
            <w:pPr>
              <w:jc w:val="both"/>
              <w:rPr>
                <w:rFonts w:ascii="Calibri" w:hAnsi="Calibri" w:cs="Calibri"/>
              </w:rPr>
            </w:pPr>
            <w:r>
              <w:rPr>
                <w:rFonts w:ascii="Calibri" w:hAnsi="Calibri" w:cs="Calibri"/>
              </w:rPr>
              <w:t>6285*</w:t>
            </w:r>
          </w:p>
        </w:tc>
        <w:tc>
          <w:tcPr>
            <w:tcW w:w="1559" w:type="dxa"/>
          </w:tcPr>
          <w:p w14:paraId="6F8375D8" w14:textId="7DA54F9A" w:rsidR="00E322D6" w:rsidRDefault="005413FD" w:rsidP="004D4E75">
            <w:pPr>
              <w:jc w:val="both"/>
              <w:rPr>
                <w:rFonts w:ascii="Calibri" w:hAnsi="Calibri" w:cs="Calibri"/>
              </w:rPr>
            </w:pPr>
            <w:r>
              <w:rPr>
                <w:rFonts w:ascii="Calibri" w:hAnsi="Calibri" w:cs="Calibri"/>
              </w:rPr>
              <w:t>-6183**</w:t>
            </w:r>
          </w:p>
        </w:tc>
        <w:tc>
          <w:tcPr>
            <w:tcW w:w="1508" w:type="dxa"/>
          </w:tcPr>
          <w:p w14:paraId="214CD70E" w14:textId="4FE13B0E" w:rsidR="00E322D6" w:rsidRDefault="005413FD" w:rsidP="004D4E75">
            <w:pPr>
              <w:jc w:val="both"/>
              <w:rPr>
                <w:rFonts w:ascii="Calibri" w:hAnsi="Calibri" w:cs="Calibri"/>
              </w:rPr>
            </w:pPr>
            <w:r>
              <w:rPr>
                <w:rFonts w:ascii="Calibri" w:hAnsi="Calibri" w:cs="Calibri"/>
              </w:rPr>
              <w:t>-7523***</w:t>
            </w:r>
          </w:p>
        </w:tc>
      </w:tr>
      <w:tr w:rsidR="00E322D6" w14:paraId="670553D0" w14:textId="77777777" w:rsidTr="00FE113C">
        <w:tc>
          <w:tcPr>
            <w:tcW w:w="4531" w:type="dxa"/>
          </w:tcPr>
          <w:p w14:paraId="4A63980A" w14:textId="2FDCEDDE" w:rsidR="00E322D6" w:rsidRDefault="00E322D6" w:rsidP="004D4E75">
            <w:pPr>
              <w:jc w:val="both"/>
              <w:rPr>
                <w:rFonts w:ascii="Calibri" w:hAnsi="Calibri" w:cs="Calibri"/>
              </w:rPr>
            </w:pPr>
            <w:r>
              <w:rPr>
                <w:rFonts w:ascii="Calibri" w:hAnsi="Calibri" w:cs="Calibri"/>
              </w:rPr>
              <w:t>Availability specified region</w:t>
            </w:r>
          </w:p>
        </w:tc>
        <w:tc>
          <w:tcPr>
            <w:tcW w:w="1418" w:type="dxa"/>
          </w:tcPr>
          <w:p w14:paraId="69CCA673" w14:textId="1F7B05EF" w:rsidR="00E322D6" w:rsidRDefault="005413FD" w:rsidP="004D4E75">
            <w:pPr>
              <w:jc w:val="both"/>
              <w:rPr>
                <w:rFonts w:ascii="Calibri" w:hAnsi="Calibri" w:cs="Calibri"/>
              </w:rPr>
            </w:pPr>
            <w:r>
              <w:rPr>
                <w:rFonts w:ascii="Calibri" w:hAnsi="Calibri" w:cs="Calibri"/>
              </w:rPr>
              <w:t>0.29</w:t>
            </w:r>
          </w:p>
        </w:tc>
        <w:tc>
          <w:tcPr>
            <w:tcW w:w="1559" w:type="dxa"/>
          </w:tcPr>
          <w:p w14:paraId="6B1A7C6A" w14:textId="55DB07B0" w:rsidR="00E322D6" w:rsidRDefault="005413FD" w:rsidP="004D4E75">
            <w:pPr>
              <w:jc w:val="both"/>
              <w:rPr>
                <w:rFonts w:ascii="Calibri" w:hAnsi="Calibri" w:cs="Calibri"/>
              </w:rPr>
            </w:pPr>
            <w:r>
              <w:rPr>
                <w:rFonts w:ascii="Calibri" w:hAnsi="Calibri" w:cs="Calibri"/>
              </w:rPr>
              <w:t>0.34</w:t>
            </w:r>
          </w:p>
        </w:tc>
        <w:tc>
          <w:tcPr>
            <w:tcW w:w="1508" w:type="dxa"/>
          </w:tcPr>
          <w:p w14:paraId="7223EB43" w14:textId="0380298E" w:rsidR="00E322D6" w:rsidRDefault="005413FD" w:rsidP="004D4E75">
            <w:pPr>
              <w:jc w:val="both"/>
              <w:rPr>
                <w:rFonts w:ascii="Calibri" w:hAnsi="Calibri" w:cs="Calibri"/>
              </w:rPr>
            </w:pPr>
            <w:r>
              <w:rPr>
                <w:rFonts w:ascii="Calibri" w:hAnsi="Calibri" w:cs="Calibri"/>
              </w:rPr>
              <w:t>0.54</w:t>
            </w:r>
          </w:p>
        </w:tc>
      </w:tr>
      <w:tr w:rsidR="00E322D6" w14:paraId="5005A9A0" w14:textId="77777777" w:rsidTr="00FE113C">
        <w:tc>
          <w:tcPr>
            <w:tcW w:w="4531" w:type="dxa"/>
          </w:tcPr>
          <w:p w14:paraId="4123CB31" w14:textId="6A2517EE" w:rsidR="00E322D6" w:rsidRDefault="00E322D6" w:rsidP="004D4E75">
            <w:pPr>
              <w:jc w:val="both"/>
              <w:rPr>
                <w:rFonts w:ascii="Calibri" w:hAnsi="Calibri" w:cs="Calibri"/>
              </w:rPr>
            </w:pPr>
            <w:r>
              <w:rPr>
                <w:rFonts w:ascii="Calibri" w:hAnsi="Calibri" w:cs="Calibri"/>
              </w:rPr>
              <w:t>Premium specified region</w:t>
            </w:r>
          </w:p>
        </w:tc>
        <w:tc>
          <w:tcPr>
            <w:tcW w:w="1418" w:type="dxa"/>
          </w:tcPr>
          <w:p w14:paraId="1536DCF0" w14:textId="1D48614E" w:rsidR="00E322D6" w:rsidRDefault="005413FD" w:rsidP="004D4E75">
            <w:pPr>
              <w:jc w:val="both"/>
              <w:rPr>
                <w:rFonts w:ascii="Calibri" w:hAnsi="Calibri" w:cs="Calibri"/>
              </w:rPr>
            </w:pPr>
            <w:r>
              <w:rPr>
                <w:rFonts w:ascii="Calibri" w:hAnsi="Calibri" w:cs="Calibri"/>
              </w:rPr>
              <w:t>5749***</w:t>
            </w:r>
          </w:p>
        </w:tc>
        <w:tc>
          <w:tcPr>
            <w:tcW w:w="1559" w:type="dxa"/>
          </w:tcPr>
          <w:p w14:paraId="74C69743" w14:textId="60E2BDF0" w:rsidR="00E322D6" w:rsidRDefault="005413FD" w:rsidP="004D4E75">
            <w:pPr>
              <w:jc w:val="both"/>
              <w:rPr>
                <w:rFonts w:ascii="Calibri" w:hAnsi="Calibri" w:cs="Calibri"/>
              </w:rPr>
            </w:pPr>
            <w:r>
              <w:rPr>
                <w:rFonts w:ascii="Calibri" w:hAnsi="Calibri" w:cs="Calibri"/>
              </w:rPr>
              <w:t>ns</w:t>
            </w:r>
          </w:p>
        </w:tc>
        <w:tc>
          <w:tcPr>
            <w:tcW w:w="1508" w:type="dxa"/>
          </w:tcPr>
          <w:p w14:paraId="01A5C866" w14:textId="35EB510D" w:rsidR="00E322D6" w:rsidRDefault="005413FD" w:rsidP="004D4E75">
            <w:pPr>
              <w:jc w:val="both"/>
              <w:rPr>
                <w:rFonts w:ascii="Calibri" w:hAnsi="Calibri" w:cs="Calibri"/>
              </w:rPr>
            </w:pPr>
            <w:r>
              <w:rPr>
                <w:rFonts w:ascii="Calibri" w:hAnsi="Calibri" w:cs="Calibri"/>
              </w:rPr>
              <w:t>6038***</w:t>
            </w:r>
          </w:p>
        </w:tc>
      </w:tr>
      <w:tr w:rsidR="00E322D6" w14:paraId="336054A3" w14:textId="77777777" w:rsidTr="00FE113C">
        <w:tc>
          <w:tcPr>
            <w:tcW w:w="4531" w:type="dxa"/>
          </w:tcPr>
          <w:p w14:paraId="5CA4EF07" w14:textId="7F96974D" w:rsidR="00E322D6" w:rsidRDefault="00E322D6" w:rsidP="004D4E75">
            <w:pPr>
              <w:jc w:val="both"/>
              <w:rPr>
                <w:rFonts w:ascii="Calibri" w:hAnsi="Calibri" w:cs="Calibri"/>
              </w:rPr>
            </w:pPr>
            <w:r>
              <w:rPr>
                <w:rFonts w:ascii="Calibri" w:hAnsi="Calibri" w:cs="Calibri"/>
              </w:rPr>
              <w:t>Availability organic</w:t>
            </w:r>
          </w:p>
        </w:tc>
        <w:tc>
          <w:tcPr>
            <w:tcW w:w="1418" w:type="dxa"/>
          </w:tcPr>
          <w:p w14:paraId="3E72B736" w14:textId="5C9460B6" w:rsidR="00E322D6" w:rsidRDefault="005413FD" w:rsidP="004D4E75">
            <w:pPr>
              <w:jc w:val="both"/>
              <w:rPr>
                <w:rFonts w:ascii="Calibri" w:hAnsi="Calibri" w:cs="Calibri"/>
              </w:rPr>
            </w:pPr>
            <w:r>
              <w:rPr>
                <w:rFonts w:ascii="Calibri" w:hAnsi="Calibri" w:cs="Calibri"/>
              </w:rPr>
              <w:t>0.04</w:t>
            </w:r>
          </w:p>
        </w:tc>
        <w:tc>
          <w:tcPr>
            <w:tcW w:w="1559" w:type="dxa"/>
          </w:tcPr>
          <w:p w14:paraId="51EB5A06" w14:textId="234707E3" w:rsidR="00E322D6" w:rsidRDefault="005413FD" w:rsidP="004D4E75">
            <w:pPr>
              <w:jc w:val="both"/>
              <w:rPr>
                <w:rFonts w:ascii="Calibri" w:hAnsi="Calibri" w:cs="Calibri"/>
              </w:rPr>
            </w:pPr>
            <w:r>
              <w:rPr>
                <w:rFonts w:ascii="Calibri" w:hAnsi="Calibri" w:cs="Calibri"/>
              </w:rPr>
              <w:t>0.03</w:t>
            </w:r>
          </w:p>
        </w:tc>
        <w:tc>
          <w:tcPr>
            <w:tcW w:w="1508" w:type="dxa"/>
          </w:tcPr>
          <w:p w14:paraId="4CE975FD" w14:textId="3EF31D67" w:rsidR="00E322D6" w:rsidRDefault="005413FD" w:rsidP="004D4E75">
            <w:pPr>
              <w:jc w:val="both"/>
              <w:rPr>
                <w:rFonts w:ascii="Calibri" w:hAnsi="Calibri" w:cs="Calibri"/>
              </w:rPr>
            </w:pPr>
            <w:r>
              <w:rPr>
                <w:rFonts w:ascii="Calibri" w:hAnsi="Calibri" w:cs="Calibri"/>
              </w:rPr>
              <w:t>0.04</w:t>
            </w:r>
          </w:p>
        </w:tc>
      </w:tr>
      <w:tr w:rsidR="00E322D6" w14:paraId="0830470B" w14:textId="77777777" w:rsidTr="00FE113C">
        <w:tc>
          <w:tcPr>
            <w:tcW w:w="4531" w:type="dxa"/>
          </w:tcPr>
          <w:p w14:paraId="2BB136D6" w14:textId="3DC41EE3" w:rsidR="00E322D6" w:rsidRDefault="00E322D6" w:rsidP="004D4E75">
            <w:pPr>
              <w:jc w:val="both"/>
              <w:rPr>
                <w:rFonts w:ascii="Calibri" w:hAnsi="Calibri" w:cs="Calibri"/>
              </w:rPr>
            </w:pPr>
            <w:r>
              <w:rPr>
                <w:rFonts w:ascii="Calibri" w:hAnsi="Calibri" w:cs="Calibri"/>
              </w:rPr>
              <w:t>Premium organic</w:t>
            </w:r>
          </w:p>
        </w:tc>
        <w:tc>
          <w:tcPr>
            <w:tcW w:w="1418" w:type="dxa"/>
          </w:tcPr>
          <w:p w14:paraId="48918C35" w14:textId="35162D49" w:rsidR="00E322D6" w:rsidRDefault="005413FD" w:rsidP="004D4E75">
            <w:pPr>
              <w:jc w:val="both"/>
              <w:rPr>
                <w:rFonts w:ascii="Calibri" w:hAnsi="Calibri" w:cs="Calibri"/>
              </w:rPr>
            </w:pPr>
            <w:r>
              <w:rPr>
                <w:rFonts w:ascii="Calibri" w:hAnsi="Calibri" w:cs="Calibri"/>
              </w:rPr>
              <w:t>ns</w:t>
            </w:r>
          </w:p>
        </w:tc>
        <w:tc>
          <w:tcPr>
            <w:tcW w:w="1559" w:type="dxa"/>
          </w:tcPr>
          <w:p w14:paraId="12BC9D48" w14:textId="773A2984" w:rsidR="00E322D6" w:rsidRDefault="005413FD" w:rsidP="004D4E75">
            <w:pPr>
              <w:jc w:val="both"/>
              <w:rPr>
                <w:rFonts w:ascii="Calibri" w:hAnsi="Calibri" w:cs="Calibri"/>
              </w:rPr>
            </w:pPr>
            <w:r>
              <w:rPr>
                <w:rFonts w:ascii="Calibri" w:hAnsi="Calibri" w:cs="Calibri"/>
              </w:rPr>
              <w:t>9039*</w:t>
            </w:r>
          </w:p>
        </w:tc>
        <w:tc>
          <w:tcPr>
            <w:tcW w:w="1508" w:type="dxa"/>
          </w:tcPr>
          <w:p w14:paraId="68EA8655" w14:textId="32648ABB" w:rsidR="00E322D6" w:rsidRDefault="005413FD" w:rsidP="004D4E75">
            <w:pPr>
              <w:jc w:val="both"/>
              <w:rPr>
                <w:rFonts w:ascii="Calibri" w:hAnsi="Calibri" w:cs="Calibri"/>
              </w:rPr>
            </w:pPr>
            <w:r>
              <w:rPr>
                <w:rFonts w:ascii="Calibri" w:hAnsi="Calibri" w:cs="Calibri"/>
              </w:rPr>
              <w:t>6625**</w:t>
            </w:r>
          </w:p>
        </w:tc>
      </w:tr>
    </w:tbl>
    <w:p w14:paraId="38D98AF8" w14:textId="51B55FAE" w:rsidR="00E322D6" w:rsidRPr="0073616C" w:rsidRDefault="0073616C" w:rsidP="004D4E75">
      <w:pPr>
        <w:spacing w:after="0" w:line="240" w:lineRule="auto"/>
        <w:jc w:val="both"/>
        <w:rPr>
          <w:rFonts w:ascii="Calibri" w:hAnsi="Calibri" w:cs="Calibri"/>
          <w:sz w:val="20"/>
          <w:szCs w:val="20"/>
        </w:rPr>
      </w:pPr>
      <w:r w:rsidRPr="0073616C">
        <w:rPr>
          <w:rFonts w:ascii="Calibri" w:hAnsi="Calibri" w:cs="Calibri"/>
          <w:sz w:val="20"/>
          <w:szCs w:val="20"/>
        </w:rPr>
        <w:t>*** significant at 1%; ** significant at 5%; * significant at 10</w:t>
      </w:r>
      <w:r>
        <w:rPr>
          <w:rFonts w:ascii="Calibri" w:hAnsi="Calibri" w:cs="Calibri"/>
          <w:sz w:val="20"/>
          <w:szCs w:val="20"/>
        </w:rPr>
        <w:t>%</w:t>
      </w:r>
    </w:p>
    <w:p w14:paraId="270AAD1D" w14:textId="77777777" w:rsidR="0073616C" w:rsidRPr="00AE2212" w:rsidRDefault="0073616C" w:rsidP="004D4E75">
      <w:pPr>
        <w:spacing w:after="0" w:line="240" w:lineRule="auto"/>
        <w:jc w:val="both"/>
        <w:rPr>
          <w:rFonts w:ascii="Calibri" w:hAnsi="Calibri" w:cs="Calibri"/>
        </w:rPr>
      </w:pPr>
    </w:p>
    <w:p w14:paraId="6835CC25" w14:textId="02B2B709" w:rsidR="003D3381" w:rsidRPr="003D3381" w:rsidRDefault="003D3381" w:rsidP="003D3381">
      <w:pPr>
        <w:spacing w:after="0" w:line="240" w:lineRule="auto"/>
        <w:jc w:val="both"/>
        <w:rPr>
          <w:rFonts w:ascii="Calibri" w:hAnsi="Calibri" w:cs="Calibri"/>
          <w:b/>
          <w:bCs/>
        </w:rPr>
      </w:pPr>
      <w:r w:rsidRPr="003D3381">
        <w:rPr>
          <w:rFonts w:ascii="Calibri" w:hAnsi="Calibri" w:cs="Calibri"/>
          <w:b/>
          <w:bCs/>
        </w:rPr>
        <w:t xml:space="preserve">Table </w:t>
      </w:r>
      <w:r>
        <w:rPr>
          <w:rFonts w:ascii="Calibri" w:hAnsi="Calibri" w:cs="Calibri"/>
          <w:b/>
          <w:bCs/>
        </w:rPr>
        <w:t>6</w:t>
      </w:r>
      <w:r w:rsidRPr="003D3381">
        <w:rPr>
          <w:rFonts w:ascii="Calibri" w:hAnsi="Calibri" w:cs="Calibri"/>
          <w:b/>
          <w:bCs/>
        </w:rPr>
        <w:t xml:space="preserve">. Key metrics over time, </w:t>
      </w:r>
      <w:r>
        <w:rPr>
          <w:rFonts w:ascii="Calibri" w:hAnsi="Calibri" w:cs="Calibri"/>
          <w:b/>
          <w:bCs/>
        </w:rPr>
        <w:t>non-</w:t>
      </w:r>
      <w:r w:rsidRPr="003D3381">
        <w:rPr>
          <w:rFonts w:ascii="Calibri" w:hAnsi="Calibri" w:cs="Calibri"/>
          <w:b/>
          <w:bCs/>
        </w:rPr>
        <w:t xml:space="preserve">glutinous rice packs </w:t>
      </w:r>
    </w:p>
    <w:p w14:paraId="72E58ACB" w14:textId="77777777" w:rsidR="003D3381" w:rsidRDefault="003D3381" w:rsidP="003D3381">
      <w:pPr>
        <w:spacing w:after="0" w:line="240" w:lineRule="auto"/>
        <w:jc w:val="both"/>
        <w:rPr>
          <w:rFonts w:ascii="Calibri" w:hAnsi="Calibri" w:cs="Calibr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1"/>
        <w:gridCol w:w="1418"/>
        <w:gridCol w:w="1559"/>
        <w:gridCol w:w="1508"/>
      </w:tblGrid>
      <w:tr w:rsidR="003D3381" w14:paraId="4A036FDF" w14:textId="77777777" w:rsidTr="00FE113C">
        <w:tc>
          <w:tcPr>
            <w:tcW w:w="4531" w:type="dxa"/>
          </w:tcPr>
          <w:p w14:paraId="6B0A8867" w14:textId="77777777" w:rsidR="003D3381" w:rsidRPr="00E322D6" w:rsidRDefault="003D3381" w:rsidP="00AF7AEE">
            <w:pPr>
              <w:jc w:val="both"/>
              <w:rPr>
                <w:rFonts w:ascii="Calibri" w:hAnsi="Calibri" w:cs="Calibri"/>
                <w:b/>
                <w:bCs/>
              </w:rPr>
            </w:pPr>
            <w:r w:rsidRPr="00E322D6">
              <w:rPr>
                <w:rFonts w:ascii="Calibri" w:hAnsi="Calibri" w:cs="Calibri"/>
                <w:b/>
                <w:bCs/>
              </w:rPr>
              <w:t>Metric</w:t>
            </w:r>
          </w:p>
        </w:tc>
        <w:tc>
          <w:tcPr>
            <w:tcW w:w="1418" w:type="dxa"/>
          </w:tcPr>
          <w:p w14:paraId="0E1FBE99" w14:textId="01FCE09B" w:rsidR="003D3381" w:rsidRPr="00E322D6" w:rsidRDefault="003D3381" w:rsidP="00AF7AEE">
            <w:pPr>
              <w:jc w:val="both"/>
              <w:rPr>
                <w:rFonts w:ascii="Calibri" w:hAnsi="Calibri" w:cs="Calibri"/>
                <w:b/>
                <w:bCs/>
              </w:rPr>
            </w:pPr>
            <w:r w:rsidRPr="00E322D6">
              <w:rPr>
                <w:rFonts w:ascii="Calibri" w:hAnsi="Calibri" w:cs="Calibri"/>
                <w:b/>
                <w:bCs/>
              </w:rPr>
              <w:t>2024Q</w:t>
            </w:r>
            <w:r w:rsidR="00972A4B">
              <w:rPr>
                <w:rFonts w:ascii="Calibri" w:hAnsi="Calibri" w:cs="Calibri"/>
                <w:b/>
                <w:bCs/>
              </w:rPr>
              <w:t>4</w:t>
            </w:r>
          </w:p>
        </w:tc>
        <w:tc>
          <w:tcPr>
            <w:tcW w:w="1559" w:type="dxa"/>
          </w:tcPr>
          <w:p w14:paraId="72DFABB3" w14:textId="76E438AC" w:rsidR="003D3381" w:rsidRPr="00E322D6" w:rsidRDefault="003D3381" w:rsidP="00AF7AEE">
            <w:pPr>
              <w:jc w:val="both"/>
              <w:rPr>
                <w:rFonts w:ascii="Calibri" w:hAnsi="Calibri" w:cs="Calibri"/>
                <w:b/>
                <w:bCs/>
              </w:rPr>
            </w:pPr>
            <w:r w:rsidRPr="00E322D6">
              <w:rPr>
                <w:rFonts w:ascii="Calibri" w:hAnsi="Calibri" w:cs="Calibri"/>
                <w:b/>
                <w:bCs/>
              </w:rPr>
              <w:t>2025Q</w:t>
            </w:r>
            <w:r w:rsidR="005D328D">
              <w:rPr>
                <w:rFonts w:ascii="Calibri" w:hAnsi="Calibri" w:cs="Calibri"/>
                <w:b/>
                <w:bCs/>
              </w:rPr>
              <w:t>1</w:t>
            </w:r>
          </w:p>
        </w:tc>
        <w:tc>
          <w:tcPr>
            <w:tcW w:w="1508" w:type="dxa"/>
          </w:tcPr>
          <w:p w14:paraId="09CAF41B" w14:textId="77777777" w:rsidR="003D3381" w:rsidRPr="00E322D6" w:rsidRDefault="003D3381" w:rsidP="00AF7AEE">
            <w:pPr>
              <w:jc w:val="both"/>
              <w:rPr>
                <w:rFonts w:ascii="Calibri" w:hAnsi="Calibri" w:cs="Calibri"/>
                <w:b/>
                <w:bCs/>
              </w:rPr>
            </w:pPr>
            <w:r w:rsidRPr="00E322D6">
              <w:rPr>
                <w:rFonts w:ascii="Calibri" w:hAnsi="Calibri" w:cs="Calibri"/>
                <w:b/>
                <w:bCs/>
              </w:rPr>
              <w:t>2025Q2</w:t>
            </w:r>
          </w:p>
        </w:tc>
      </w:tr>
      <w:tr w:rsidR="003D3381" w14:paraId="68DA3014" w14:textId="77777777" w:rsidTr="00FE113C">
        <w:tc>
          <w:tcPr>
            <w:tcW w:w="4531" w:type="dxa"/>
          </w:tcPr>
          <w:p w14:paraId="00E7A378" w14:textId="77777777" w:rsidR="003D3381" w:rsidRDefault="003D3381" w:rsidP="00AF7AEE">
            <w:pPr>
              <w:jc w:val="both"/>
              <w:rPr>
                <w:rFonts w:ascii="Calibri" w:hAnsi="Calibri" w:cs="Calibri"/>
              </w:rPr>
            </w:pPr>
            <w:r>
              <w:rPr>
                <w:rFonts w:ascii="Calibri" w:hAnsi="Calibri" w:cs="Calibri"/>
              </w:rPr>
              <w:t>PRICE/KG, all packs</w:t>
            </w:r>
          </w:p>
        </w:tc>
        <w:tc>
          <w:tcPr>
            <w:tcW w:w="1418" w:type="dxa"/>
          </w:tcPr>
          <w:p w14:paraId="5176E3D2" w14:textId="153A0D88" w:rsidR="003D3381" w:rsidRDefault="005413FD" w:rsidP="00AF7AEE">
            <w:pPr>
              <w:jc w:val="both"/>
              <w:rPr>
                <w:rFonts w:ascii="Calibri" w:hAnsi="Calibri" w:cs="Calibri"/>
              </w:rPr>
            </w:pPr>
            <w:r>
              <w:rPr>
                <w:rFonts w:ascii="Calibri" w:hAnsi="Calibri" w:cs="Calibri"/>
              </w:rPr>
              <w:t>27957</w:t>
            </w:r>
          </w:p>
        </w:tc>
        <w:tc>
          <w:tcPr>
            <w:tcW w:w="1559" w:type="dxa"/>
          </w:tcPr>
          <w:p w14:paraId="590ED617" w14:textId="11A2DC42" w:rsidR="003D3381" w:rsidRDefault="005413FD" w:rsidP="00AF7AEE">
            <w:pPr>
              <w:jc w:val="both"/>
              <w:rPr>
                <w:rFonts w:ascii="Calibri" w:hAnsi="Calibri" w:cs="Calibri"/>
              </w:rPr>
            </w:pPr>
            <w:r>
              <w:rPr>
                <w:rFonts w:ascii="Calibri" w:hAnsi="Calibri" w:cs="Calibri"/>
              </w:rPr>
              <w:t>28483</w:t>
            </w:r>
          </w:p>
        </w:tc>
        <w:tc>
          <w:tcPr>
            <w:tcW w:w="1508" w:type="dxa"/>
          </w:tcPr>
          <w:p w14:paraId="29381DC1" w14:textId="78D289A1" w:rsidR="003D3381" w:rsidRDefault="003D3381" w:rsidP="00AF7AEE">
            <w:pPr>
              <w:jc w:val="both"/>
              <w:rPr>
                <w:rFonts w:ascii="Calibri" w:hAnsi="Calibri" w:cs="Calibri"/>
              </w:rPr>
            </w:pPr>
            <w:r>
              <w:rPr>
                <w:rFonts w:ascii="Calibri" w:hAnsi="Calibri" w:cs="Calibri"/>
              </w:rPr>
              <w:t>29690</w:t>
            </w:r>
          </w:p>
        </w:tc>
      </w:tr>
      <w:tr w:rsidR="003D3381" w14:paraId="5AB68F71" w14:textId="77777777" w:rsidTr="00FE113C">
        <w:tc>
          <w:tcPr>
            <w:tcW w:w="4531" w:type="dxa"/>
          </w:tcPr>
          <w:p w14:paraId="15736D99" w14:textId="77777777" w:rsidR="003D3381" w:rsidRDefault="003D3381" w:rsidP="00AF7AEE">
            <w:pPr>
              <w:jc w:val="both"/>
              <w:rPr>
                <w:rFonts w:ascii="Calibri" w:hAnsi="Calibri" w:cs="Calibri"/>
              </w:rPr>
            </w:pPr>
            <w:r>
              <w:rPr>
                <w:rFonts w:ascii="Calibri" w:hAnsi="Calibri" w:cs="Calibri"/>
              </w:rPr>
              <w:t>PRICE/KG, packs with representative characteristics</w:t>
            </w:r>
          </w:p>
        </w:tc>
        <w:tc>
          <w:tcPr>
            <w:tcW w:w="1418" w:type="dxa"/>
          </w:tcPr>
          <w:p w14:paraId="08404381" w14:textId="4DADA2B7" w:rsidR="003D3381" w:rsidRDefault="005413FD" w:rsidP="00AF7AEE">
            <w:pPr>
              <w:jc w:val="both"/>
              <w:rPr>
                <w:rFonts w:ascii="Calibri" w:hAnsi="Calibri" w:cs="Calibri"/>
              </w:rPr>
            </w:pPr>
            <w:r>
              <w:rPr>
                <w:rFonts w:ascii="Calibri" w:hAnsi="Calibri" w:cs="Calibri"/>
              </w:rPr>
              <w:t>27931</w:t>
            </w:r>
          </w:p>
        </w:tc>
        <w:tc>
          <w:tcPr>
            <w:tcW w:w="1559" w:type="dxa"/>
          </w:tcPr>
          <w:p w14:paraId="246A52D4" w14:textId="556B290B" w:rsidR="003D3381" w:rsidRDefault="005413FD" w:rsidP="00AF7AEE">
            <w:pPr>
              <w:jc w:val="both"/>
              <w:rPr>
                <w:rFonts w:ascii="Calibri" w:hAnsi="Calibri" w:cs="Calibri"/>
              </w:rPr>
            </w:pPr>
            <w:r>
              <w:rPr>
                <w:rFonts w:ascii="Calibri" w:hAnsi="Calibri" w:cs="Calibri"/>
              </w:rPr>
              <w:t>26762</w:t>
            </w:r>
          </w:p>
        </w:tc>
        <w:tc>
          <w:tcPr>
            <w:tcW w:w="1508" w:type="dxa"/>
          </w:tcPr>
          <w:p w14:paraId="1DF853E1" w14:textId="61ED36C3" w:rsidR="003D3381" w:rsidRDefault="003D3381" w:rsidP="00AF7AEE">
            <w:pPr>
              <w:jc w:val="both"/>
              <w:rPr>
                <w:rFonts w:ascii="Calibri" w:hAnsi="Calibri" w:cs="Calibri"/>
              </w:rPr>
            </w:pPr>
            <w:r>
              <w:rPr>
                <w:rFonts w:ascii="Calibri" w:hAnsi="Calibri" w:cs="Calibri"/>
              </w:rPr>
              <w:t>22187</w:t>
            </w:r>
          </w:p>
        </w:tc>
      </w:tr>
      <w:tr w:rsidR="003D3381" w14:paraId="4D5C0A62" w14:textId="77777777" w:rsidTr="00FE113C">
        <w:tc>
          <w:tcPr>
            <w:tcW w:w="4531" w:type="dxa"/>
          </w:tcPr>
          <w:p w14:paraId="28A9BE70" w14:textId="77777777" w:rsidR="003D3381" w:rsidRDefault="003D3381" w:rsidP="00AF7AEE">
            <w:pPr>
              <w:jc w:val="both"/>
              <w:rPr>
                <w:rFonts w:ascii="Calibri" w:hAnsi="Calibri" w:cs="Calibri"/>
              </w:rPr>
            </w:pPr>
            <w:r>
              <w:rPr>
                <w:rFonts w:ascii="Calibri" w:hAnsi="Calibri" w:cs="Calibri"/>
              </w:rPr>
              <w:t>Availability A+ grade</w:t>
            </w:r>
          </w:p>
        </w:tc>
        <w:tc>
          <w:tcPr>
            <w:tcW w:w="1418" w:type="dxa"/>
          </w:tcPr>
          <w:p w14:paraId="12FBA71B" w14:textId="19F71C7C" w:rsidR="003D3381" w:rsidRDefault="005413FD" w:rsidP="00AF7AEE">
            <w:pPr>
              <w:jc w:val="both"/>
              <w:rPr>
                <w:rFonts w:ascii="Calibri" w:hAnsi="Calibri" w:cs="Calibri"/>
              </w:rPr>
            </w:pPr>
            <w:r>
              <w:rPr>
                <w:rFonts w:ascii="Calibri" w:hAnsi="Calibri" w:cs="Calibri"/>
              </w:rPr>
              <w:t>0.38</w:t>
            </w:r>
          </w:p>
        </w:tc>
        <w:tc>
          <w:tcPr>
            <w:tcW w:w="1559" w:type="dxa"/>
          </w:tcPr>
          <w:p w14:paraId="5B46772C" w14:textId="125C2BBB" w:rsidR="003D3381" w:rsidRDefault="005413FD" w:rsidP="00AF7AEE">
            <w:pPr>
              <w:jc w:val="both"/>
              <w:rPr>
                <w:rFonts w:ascii="Calibri" w:hAnsi="Calibri" w:cs="Calibri"/>
              </w:rPr>
            </w:pPr>
            <w:r>
              <w:rPr>
                <w:rFonts w:ascii="Calibri" w:hAnsi="Calibri" w:cs="Calibri"/>
              </w:rPr>
              <w:t>0.28</w:t>
            </w:r>
          </w:p>
        </w:tc>
        <w:tc>
          <w:tcPr>
            <w:tcW w:w="1508" w:type="dxa"/>
          </w:tcPr>
          <w:p w14:paraId="3956ADF3" w14:textId="1CEB9861" w:rsidR="003D3381" w:rsidRDefault="005413FD" w:rsidP="00AF7AEE">
            <w:pPr>
              <w:jc w:val="both"/>
              <w:rPr>
                <w:rFonts w:ascii="Calibri" w:hAnsi="Calibri" w:cs="Calibri"/>
              </w:rPr>
            </w:pPr>
            <w:r>
              <w:rPr>
                <w:rFonts w:ascii="Calibri" w:hAnsi="Calibri" w:cs="Calibri"/>
              </w:rPr>
              <w:t>0.30</w:t>
            </w:r>
          </w:p>
        </w:tc>
      </w:tr>
      <w:tr w:rsidR="003D3381" w14:paraId="558B9B3E" w14:textId="77777777" w:rsidTr="00FE113C">
        <w:tc>
          <w:tcPr>
            <w:tcW w:w="4531" w:type="dxa"/>
          </w:tcPr>
          <w:p w14:paraId="5F0739E6" w14:textId="77777777" w:rsidR="003D3381" w:rsidRDefault="003D3381" w:rsidP="00AF7AEE">
            <w:pPr>
              <w:jc w:val="both"/>
              <w:rPr>
                <w:rFonts w:ascii="Calibri" w:hAnsi="Calibri" w:cs="Calibri"/>
              </w:rPr>
            </w:pPr>
            <w:r>
              <w:rPr>
                <w:rFonts w:ascii="Calibri" w:hAnsi="Calibri" w:cs="Calibri"/>
              </w:rPr>
              <w:t>Premium A+ grade</w:t>
            </w:r>
          </w:p>
        </w:tc>
        <w:tc>
          <w:tcPr>
            <w:tcW w:w="1418" w:type="dxa"/>
          </w:tcPr>
          <w:p w14:paraId="334526C4" w14:textId="0FCD6C9D" w:rsidR="003D3381" w:rsidRDefault="005413FD" w:rsidP="00AF7AEE">
            <w:pPr>
              <w:jc w:val="both"/>
              <w:rPr>
                <w:rFonts w:ascii="Calibri" w:hAnsi="Calibri" w:cs="Calibri"/>
              </w:rPr>
            </w:pPr>
            <w:r>
              <w:rPr>
                <w:rFonts w:ascii="Calibri" w:hAnsi="Calibri" w:cs="Calibri"/>
              </w:rPr>
              <w:t>ns</w:t>
            </w:r>
          </w:p>
        </w:tc>
        <w:tc>
          <w:tcPr>
            <w:tcW w:w="1559" w:type="dxa"/>
          </w:tcPr>
          <w:p w14:paraId="7EECEA7E" w14:textId="70B0BDEE" w:rsidR="003D3381" w:rsidRDefault="005413FD" w:rsidP="00AF7AEE">
            <w:pPr>
              <w:jc w:val="both"/>
              <w:rPr>
                <w:rFonts w:ascii="Calibri" w:hAnsi="Calibri" w:cs="Calibri"/>
              </w:rPr>
            </w:pPr>
            <w:r>
              <w:rPr>
                <w:rFonts w:ascii="Calibri" w:hAnsi="Calibri" w:cs="Calibri"/>
              </w:rPr>
              <w:t>3433*</w:t>
            </w:r>
          </w:p>
        </w:tc>
        <w:tc>
          <w:tcPr>
            <w:tcW w:w="1508" w:type="dxa"/>
          </w:tcPr>
          <w:p w14:paraId="61ECD3F0" w14:textId="2CD68418" w:rsidR="003D3381" w:rsidRDefault="003D3381" w:rsidP="00AF7AEE">
            <w:pPr>
              <w:jc w:val="both"/>
              <w:rPr>
                <w:rFonts w:ascii="Calibri" w:hAnsi="Calibri" w:cs="Calibri"/>
              </w:rPr>
            </w:pPr>
            <w:r>
              <w:rPr>
                <w:rFonts w:ascii="Calibri" w:hAnsi="Calibri" w:cs="Calibri"/>
              </w:rPr>
              <w:t>4390</w:t>
            </w:r>
            <w:r w:rsidR="005413FD">
              <w:rPr>
                <w:rFonts w:ascii="Calibri" w:hAnsi="Calibri" w:cs="Calibri"/>
              </w:rPr>
              <w:t>**</w:t>
            </w:r>
          </w:p>
        </w:tc>
      </w:tr>
      <w:tr w:rsidR="003D3381" w14:paraId="43200D83" w14:textId="77777777" w:rsidTr="00FE113C">
        <w:tc>
          <w:tcPr>
            <w:tcW w:w="4531" w:type="dxa"/>
          </w:tcPr>
          <w:p w14:paraId="67CF796E" w14:textId="6E5AD1A7" w:rsidR="003D3381" w:rsidRDefault="003D3381" w:rsidP="00AF7AEE">
            <w:pPr>
              <w:jc w:val="both"/>
              <w:rPr>
                <w:rFonts w:ascii="Calibri" w:hAnsi="Calibri" w:cs="Calibri"/>
              </w:rPr>
            </w:pPr>
            <w:r>
              <w:rPr>
                <w:rFonts w:ascii="Calibri" w:hAnsi="Calibri" w:cs="Calibri"/>
              </w:rPr>
              <w:t xml:space="preserve">Availability </w:t>
            </w:r>
            <w:r w:rsidR="005D328D">
              <w:rPr>
                <w:rFonts w:ascii="Calibri" w:hAnsi="Calibri" w:cs="Calibri"/>
              </w:rPr>
              <w:t>b</w:t>
            </w:r>
            <w:r>
              <w:rPr>
                <w:rFonts w:ascii="Calibri" w:hAnsi="Calibri" w:cs="Calibri"/>
              </w:rPr>
              <w:t>randed</w:t>
            </w:r>
          </w:p>
        </w:tc>
        <w:tc>
          <w:tcPr>
            <w:tcW w:w="1418" w:type="dxa"/>
          </w:tcPr>
          <w:p w14:paraId="1D725DFC" w14:textId="4C6A8D7B" w:rsidR="003D3381" w:rsidRDefault="005413FD" w:rsidP="00AF7AEE">
            <w:pPr>
              <w:jc w:val="both"/>
              <w:rPr>
                <w:rFonts w:ascii="Calibri" w:hAnsi="Calibri" w:cs="Calibri"/>
              </w:rPr>
            </w:pPr>
            <w:r>
              <w:rPr>
                <w:rFonts w:ascii="Calibri" w:hAnsi="Calibri" w:cs="Calibri"/>
              </w:rPr>
              <w:t>0.21</w:t>
            </w:r>
          </w:p>
        </w:tc>
        <w:tc>
          <w:tcPr>
            <w:tcW w:w="1559" w:type="dxa"/>
          </w:tcPr>
          <w:p w14:paraId="478C4B09" w14:textId="488163D3" w:rsidR="003D3381" w:rsidRDefault="005413FD" w:rsidP="00AF7AEE">
            <w:pPr>
              <w:jc w:val="both"/>
              <w:rPr>
                <w:rFonts w:ascii="Calibri" w:hAnsi="Calibri" w:cs="Calibri"/>
              </w:rPr>
            </w:pPr>
            <w:r>
              <w:rPr>
                <w:rFonts w:ascii="Calibri" w:hAnsi="Calibri" w:cs="Calibri"/>
              </w:rPr>
              <w:t>0.31</w:t>
            </w:r>
          </w:p>
        </w:tc>
        <w:tc>
          <w:tcPr>
            <w:tcW w:w="1508" w:type="dxa"/>
          </w:tcPr>
          <w:p w14:paraId="6C2784D7" w14:textId="07A2AB39" w:rsidR="003D3381" w:rsidRDefault="003D3381" w:rsidP="00AF7AEE">
            <w:pPr>
              <w:jc w:val="both"/>
              <w:rPr>
                <w:rFonts w:ascii="Calibri" w:hAnsi="Calibri" w:cs="Calibri"/>
              </w:rPr>
            </w:pPr>
            <w:r>
              <w:rPr>
                <w:rFonts w:ascii="Calibri" w:hAnsi="Calibri" w:cs="Calibri"/>
              </w:rPr>
              <w:t>0.36</w:t>
            </w:r>
          </w:p>
        </w:tc>
      </w:tr>
      <w:tr w:rsidR="003D3381" w14:paraId="13339399" w14:textId="77777777" w:rsidTr="00FE113C">
        <w:tc>
          <w:tcPr>
            <w:tcW w:w="4531" w:type="dxa"/>
          </w:tcPr>
          <w:p w14:paraId="3FB33986" w14:textId="7FE33FDB" w:rsidR="003D3381" w:rsidRDefault="003D3381" w:rsidP="00AF7AEE">
            <w:pPr>
              <w:jc w:val="both"/>
              <w:rPr>
                <w:rFonts w:ascii="Calibri" w:hAnsi="Calibri" w:cs="Calibri"/>
              </w:rPr>
            </w:pPr>
            <w:r>
              <w:rPr>
                <w:rFonts w:ascii="Calibri" w:hAnsi="Calibri" w:cs="Calibri"/>
              </w:rPr>
              <w:t xml:space="preserve">Premium </w:t>
            </w:r>
            <w:r w:rsidR="005D328D">
              <w:rPr>
                <w:rFonts w:ascii="Calibri" w:hAnsi="Calibri" w:cs="Calibri"/>
              </w:rPr>
              <w:t>b</w:t>
            </w:r>
            <w:r>
              <w:rPr>
                <w:rFonts w:ascii="Calibri" w:hAnsi="Calibri" w:cs="Calibri"/>
              </w:rPr>
              <w:t>randed</w:t>
            </w:r>
          </w:p>
        </w:tc>
        <w:tc>
          <w:tcPr>
            <w:tcW w:w="1418" w:type="dxa"/>
          </w:tcPr>
          <w:p w14:paraId="59B2A8D6" w14:textId="66D30EC7" w:rsidR="003D3381" w:rsidRDefault="005413FD" w:rsidP="00AF7AEE">
            <w:pPr>
              <w:jc w:val="both"/>
              <w:rPr>
                <w:rFonts w:ascii="Calibri" w:hAnsi="Calibri" w:cs="Calibri"/>
              </w:rPr>
            </w:pPr>
            <w:r>
              <w:rPr>
                <w:rFonts w:ascii="Calibri" w:hAnsi="Calibri" w:cs="Calibri"/>
              </w:rPr>
              <w:t>ns</w:t>
            </w:r>
          </w:p>
        </w:tc>
        <w:tc>
          <w:tcPr>
            <w:tcW w:w="1559" w:type="dxa"/>
          </w:tcPr>
          <w:p w14:paraId="36040DCF" w14:textId="500C2E2B" w:rsidR="003D3381" w:rsidRDefault="005413FD" w:rsidP="00AF7AEE">
            <w:pPr>
              <w:jc w:val="both"/>
              <w:rPr>
                <w:rFonts w:ascii="Calibri" w:hAnsi="Calibri" w:cs="Calibri"/>
              </w:rPr>
            </w:pPr>
            <w:r>
              <w:rPr>
                <w:rFonts w:ascii="Calibri" w:hAnsi="Calibri" w:cs="Calibri"/>
              </w:rPr>
              <w:t>ns</w:t>
            </w:r>
          </w:p>
        </w:tc>
        <w:tc>
          <w:tcPr>
            <w:tcW w:w="1508" w:type="dxa"/>
          </w:tcPr>
          <w:p w14:paraId="54927F89" w14:textId="76D48887" w:rsidR="003D3381" w:rsidRDefault="003D3381" w:rsidP="00AF7AEE">
            <w:pPr>
              <w:jc w:val="both"/>
              <w:rPr>
                <w:rFonts w:ascii="Calibri" w:hAnsi="Calibri" w:cs="Calibri"/>
              </w:rPr>
            </w:pPr>
            <w:r>
              <w:rPr>
                <w:rFonts w:ascii="Calibri" w:hAnsi="Calibri" w:cs="Calibri"/>
              </w:rPr>
              <w:t>-4647</w:t>
            </w:r>
            <w:r w:rsidR="005413FD">
              <w:rPr>
                <w:rFonts w:ascii="Calibri" w:hAnsi="Calibri" w:cs="Calibri"/>
              </w:rPr>
              <w:t>**</w:t>
            </w:r>
          </w:p>
        </w:tc>
      </w:tr>
      <w:tr w:rsidR="003D3381" w14:paraId="475C8EB7" w14:textId="77777777" w:rsidTr="00FE113C">
        <w:tc>
          <w:tcPr>
            <w:tcW w:w="4531" w:type="dxa"/>
          </w:tcPr>
          <w:p w14:paraId="3CB20C7B" w14:textId="77777777" w:rsidR="003D3381" w:rsidRDefault="003D3381" w:rsidP="00AF7AEE">
            <w:pPr>
              <w:jc w:val="both"/>
              <w:rPr>
                <w:rFonts w:ascii="Calibri" w:hAnsi="Calibri" w:cs="Calibri"/>
              </w:rPr>
            </w:pPr>
            <w:r>
              <w:rPr>
                <w:rFonts w:ascii="Calibri" w:hAnsi="Calibri" w:cs="Calibri"/>
              </w:rPr>
              <w:t>Availability specified region</w:t>
            </w:r>
          </w:p>
        </w:tc>
        <w:tc>
          <w:tcPr>
            <w:tcW w:w="1418" w:type="dxa"/>
          </w:tcPr>
          <w:p w14:paraId="1595917E" w14:textId="5E067A4B" w:rsidR="003D3381" w:rsidRDefault="005413FD" w:rsidP="00AF7AEE">
            <w:pPr>
              <w:jc w:val="both"/>
              <w:rPr>
                <w:rFonts w:ascii="Calibri" w:hAnsi="Calibri" w:cs="Calibri"/>
              </w:rPr>
            </w:pPr>
            <w:r>
              <w:rPr>
                <w:rFonts w:ascii="Calibri" w:hAnsi="Calibri" w:cs="Calibri"/>
              </w:rPr>
              <w:t>0.31</w:t>
            </w:r>
          </w:p>
        </w:tc>
        <w:tc>
          <w:tcPr>
            <w:tcW w:w="1559" w:type="dxa"/>
          </w:tcPr>
          <w:p w14:paraId="25FB5B34" w14:textId="0ABCA3F7" w:rsidR="003D3381" w:rsidRDefault="005413FD" w:rsidP="00AF7AEE">
            <w:pPr>
              <w:jc w:val="both"/>
              <w:rPr>
                <w:rFonts w:ascii="Calibri" w:hAnsi="Calibri" w:cs="Calibri"/>
              </w:rPr>
            </w:pPr>
            <w:r>
              <w:rPr>
                <w:rFonts w:ascii="Calibri" w:hAnsi="Calibri" w:cs="Calibri"/>
              </w:rPr>
              <w:t>0.21</w:t>
            </w:r>
          </w:p>
        </w:tc>
        <w:tc>
          <w:tcPr>
            <w:tcW w:w="1508" w:type="dxa"/>
          </w:tcPr>
          <w:p w14:paraId="36E697DB" w14:textId="2B7177CE" w:rsidR="003D3381" w:rsidRDefault="003D3381" w:rsidP="00AF7AEE">
            <w:pPr>
              <w:jc w:val="both"/>
              <w:rPr>
                <w:rFonts w:ascii="Calibri" w:hAnsi="Calibri" w:cs="Calibri"/>
              </w:rPr>
            </w:pPr>
            <w:r>
              <w:rPr>
                <w:rFonts w:ascii="Calibri" w:hAnsi="Calibri" w:cs="Calibri"/>
              </w:rPr>
              <w:t>0.54</w:t>
            </w:r>
          </w:p>
        </w:tc>
      </w:tr>
      <w:tr w:rsidR="003D3381" w14:paraId="04624C0E" w14:textId="77777777" w:rsidTr="00FE113C">
        <w:tc>
          <w:tcPr>
            <w:tcW w:w="4531" w:type="dxa"/>
          </w:tcPr>
          <w:p w14:paraId="44DBDA5F" w14:textId="77777777" w:rsidR="003D3381" w:rsidRDefault="003D3381" w:rsidP="00AF7AEE">
            <w:pPr>
              <w:jc w:val="both"/>
              <w:rPr>
                <w:rFonts w:ascii="Calibri" w:hAnsi="Calibri" w:cs="Calibri"/>
              </w:rPr>
            </w:pPr>
            <w:r>
              <w:rPr>
                <w:rFonts w:ascii="Calibri" w:hAnsi="Calibri" w:cs="Calibri"/>
              </w:rPr>
              <w:t>Premium specified region</w:t>
            </w:r>
          </w:p>
        </w:tc>
        <w:tc>
          <w:tcPr>
            <w:tcW w:w="1418" w:type="dxa"/>
          </w:tcPr>
          <w:p w14:paraId="41554AD3" w14:textId="2C56DDB6" w:rsidR="003D3381" w:rsidRDefault="005413FD" w:rsidP="00AF7AEE">
            <w:pPr>
              <w:jc w:val="both"/>
              <w:rPr>
                <w:rFonts w:ascii="Calibri" w:hAnsi="Calibri" w:cs="Calibri"/>
              </w:rPr>
            </w:pPr>
            <w:r>
              <w:rPr>
                <w:rFonts w:ascii="Calibri" w:hAnsi="Calibri" w:cs="Calibri"/>
              </w:rPr>
              <w:t>ns</w:t>
            </w:r>
          </w:p>
        </w:tc>
        <w:tc>
          <w:tcPr>
            <w:tcW w:w="1559" w:type="dxa"/>
          </w:tcPr>
          <w:p w14:paraId="0024521B" w14:textId="4184CA23" w:rsidR="003D3381" w:rsidRDefault="005413FD" w:rsidP="00AF7AEE">
            <w:pPr>
              <w:jc w:val="both"/>
              <w:rPr>
                <w:rFonts w:ascii="Calibri" w:hAnsi="Calibri" w:cs="Calibri"/>
              </w:rPr>
            </w:pPr>
            <w:r>
              <w:rPr>
                <w:rFonts w:ascii="Calibri" w:hAnsi="Calibri" w:cs="Calibri"/>
              </w:rPr>
              <w:t>ns</w:t>
            </w:r>
          </w:p>
        </w:tc>
        <w:tc>
          <w:tcPr>
            <w:tcW w:w="1508" w:type="dxa"/>
          </w:tcPr>
          <w:p w14:paraId="0C6E73EF" w14:textId="655CC3F4" w:rsidR="003D3381" w:rsidRDefault="003D3381" w:rsidP="00AF7AEE">
            <w:pPr>
              <w:jc w:val="both"/>
              <w:rPr>
                <w:rFonts w:ascii="Calibri" w:hAnsi="Calibri" w:cs="Calibri"/>
              </w:rPr>
            </w:pPr>
            <w:r>
              <w:rPr>
                <w:rFonts w:ascii="Calibri" w:hAnsi="Calibri" w:cs="Calibri"/>
              </w:rPr>
              <w:t>4860</w:t>
            </w:r>
            <w:r w:rsidR="005413FD">
              <w:rPr>
                <w:rFonts w:ascii="Calibri" w:hAnsi="Calibri" w:cs="Calibri"/>
              </w:rPr>
              <w:t>***</w:t>
            </w:r>
          </w:p>
        </w:tc>
      </w:tr>
      <w:tr w:rsidR="003D3381" w14:paraId="50930D84" w14:textId="77777777" w:rsidTr="00FE113C">
        <w:tc>
          <w:tcPr>
            <w:tcW w:w="4531" w:type="dxa"/>
          </w:tcPr>
          <w:p w14:paraId="4A0C67BA" w14:textId="77777777" w:rsidR="003D3381" w:rsidRDefault="003D3381" w:rsidP="00AF7AEE">
            <w:pPr>
              <w:jc w:val="both"/>
              <w:rPr>
                <w:rFonts w:ascii="Calibri" w:hAnsi="Calibri" w:cs="Calibri"/>
              </w:rPr>
            </w:pPr>
            <w:r>
              <w:rPr>
                <w:rFonts w:ascii="Calibri" w:hAnsi="Calibri" w:cs="Calibri"/>
              </w:rPr>
              <w:t>Availability organic</w:t>
            </w:r>
          </w:p>
        </w:tc>
        <w:tc>
          <w:tcPr>
            <w:tcW w:w="1418" w:type="dxa"/>
          </w:tcPr>
          <w:p w14:paraId="58F4336C" w14:textId="51F3CFBD" w:rsidR="003D3381" w:rsidRDefault="005413FD" w:rsidP="00AF7AEE">
            <w:pPr>
              <w:jc w:val="both"/>
              <w:rPr>
                <w:rFonts w:ascii="Calibri" w:hAnsi="Calibri" w:cs="Calibri"/>
              </w:rPr>
            </w:pPr>
            <w:r>
              <w:rPr>
                <w:rFonts w:ascii="Calibri" w:hAnsi="Calibri" w:cs="Calibri"/>
              </w:rPr>
              <w:t>0.18</w:t>
            </w:r>
          </w:p>
        </w:tc>
        <w:tc>
          <w:tcPr>
            <w:tcW w:w="1559" w:type="dxa"/>
          </w:tcPr>
          <w:p w14:paraId="2B659BEA" w14:textId="79FA7E6D" w:rsidR="003D3381" w:rsidRDefault="005413FD" w:rsidP="00AF7AEE">
            <w:pPr>
              <w:jc w:val="both"/>
              <w:rPr>
                <w:rFonts w:ascii="Calibri" w:hAnsi="Calibri" w:cs="Calibri"/>
              </w:rPr>
            </w:pPr>
            <w:r>
              <w:rPr>
                <w:rFonts w:ascii="Calibri" w:hAnsi="Calibri" w:cs="Calibri"/>
              </w:rPr>
              <w:t>0.12</w:t>
            </w:r>
          </w:p>
        </w:tc>
        <w:tc>
          <w:tcPr>
            <w:tcW w:w="1508" w:type="dxa"/>
          </w:tcPr>
          <w:p w14:paraId="741B2623" w14:textId="7723D830" w:rsidR="003D3381" w:rsidRDefault="003D3381" w:rsidP="00AF7AEE">
            <w:pPr>
              <w:jc w:val="both"/>
              <w:rPr>
                <w:rFonts w:ascii="Calibri" w:hAnsi="Calibri" w:cs="Calibri"/>
              </w:rPr>
            </w:pPr>
            <w:r>
              <w:rPr>
                <w:rFonts w:ascii="Calibri" w:hAnsi="Calibri" w:cs="Calibri"/>
              </w:rPr>
              <w:t>0.14</w:t>
            </w:r>
          </w:p>
        </w:tc>
      </w:tr>
      <w:tr w:rsidR="003D3381" w14:paraId="2F886D2F" w14:textId="77777777" w:rsidTr="00FE113C">
        <w:tc>
          <w:tcPr>
            <w:tcW w:w="4531" w:type="dxa"/>
          </w:tcPr>
          <w:p w14:paraId="347A6416" w14:textId="77777777" w:rsidR="003D3381" w:rsidRDefault="003D3381" w:rsidP="00AF7AEE">
            <w:pPr>
              <w:jc w:val="both"/>
              <w:rPr>
                <w:rFonts w:ascii="Calibri" w:hAnsi="Calibri" w:cs="Calibri"/>
              </w:rPr>
            </w:pPr>
            <w:r>
              <w:rPr>
                <w:rFonts w:ascii="Calibri" w:hAnsi="Calibri" w:cs="Calibri"/>
              </w:rPr>
              <w:t>Premium organic</w:t>
            </w:r>
          </w:p>
        </w:tc>
        <w:tc>
          <w:tcPr>
            <w:tcW w:w="1418" w:type="dxa"/>
          </w:tcPr>
          <w:p w14:paraId="565E5F61" w14:textId="386BE933" w:rsidR="003D3381" w:rsidRDefault="005413FD" w:rsidP="00AF7AEE">
            <w:pPr>
              <w:jc w:val="both"/>
              <w:rPr>
                <w:rFonts w:ascii="Calibri" w:hAnsi="Calibri" w:cs="Calibri"/>
              </w:rPr>
            </w:pPr>
            <w:r>
              <w:rPr>
                <w:rFonts w:ascii="Calibri" w:hAnsi="Calibri" w:cs="Calibri"/>
              </w:rPr>
              <w:t>4990***</w:t>
            </w:r>
          </w:p>
        </w:tc>
        <w:tc>
          <w:tcPr>
            <w:tcW w:w="1559" w:type="dxa"/>
          </w:tcPr>
          <w:p w14:paraId="7D7DFFB3" w14:textId="102489EA" w:rsidR="003D3381" w:rsidRDefault="005413FD" w:rsidP="00AF7AEE">
            <w:pPr>
              <w:jc w:val="both"/>
              <w:rPr>
                <w:rFonts w:ascii="Calibri" w:hAnsi="Calibri" w:cs="Calibri"/>
              </w:rPr>
            </w:pPr>
            <w:r>
              <w:rPr>
                <w:rFonts w:ascii="Calibri" w:hAnsi="Calibri" w:cs="Calibri"/>
              </w:rPr>
              <w:t>-2391*</w:t>
            </w:r>
          </w:p>
        </w:tc>
        <w:tc>
          <w:tcPr>
            <w:tcW w:w="1508" w:type="dxa"/>
          </w:tcPr>
          <w:p w14:paraId="65C772B5" w14:textId="1DBBE5F2" w:rsidR="003D3381" w:rsidRDefault="003D3381" w:rsidP="00AF7AEE">
            <w:pPr>
              <w:jc w:val="both"/>
              <w:rPr>
                <w:rFonts w:ascii="Calibri" w:hAnsi="Calibri" w:cs="Calibri"/>
              </w:rPr>
            </w:pPr>
            <w:r>
              <w:rPr>
                <w:rFonts w:ascii="Calibri" w:hAnsi="Calibri" w:cs="Calibri"/>
              </w:rPr>
              <w:t>n</w:t>
            </w:r>
            <w:r w:rsidR="005413FD">
              <w:rPr>
                <w:rFonts w:ascii="Calibri" w:hAnsi="Calibri" w:cs="Calibri"/>
              </w:rPr>
              <w:t>s</w:t>
            </w:r>
          </w:p>
        </w:tc>
      </w:tr>
    </w:tbl>
    <w:p w14:paraId="4EB1C1BC" w14:textId="2DE3004B" w:rsidR="0073616C" w:rsidRPr="0073616C" w:rsidRDefault="0073616C" w:rsidP="0073616C">
      <w:pPr>
        <w:spacing w:after="0" w:line="240" w:lineRule="auto"/>
        <w:jc w:val="both"/>
        <w:rPr>
          <w:rFonts w:ascii="Calibri" w:hAnsi="Calibri" w:cs="Calibri"/>
          <w:sz w:val="20"/>
          <w:szCs w:val="20"/>
        </w:rPr>
      </w:pPr>
      <w:r w:rsidRPr="0073616C">
        <w:rPr>
          <w:rFonts w:ascii="Calibri" w:hAnsi="Calibri" w:cs="Calibri"/>
          <w:sz w:val="20"/>
          <w:szCs w:val="20"/>
        </w:rPr>
        <w:t>*** significant at 1%; ** significant at 5%; * significant at 10</w:t>
      </w:r>
      <w:r>
        <w:rPr>
          <w:rFonts w:ascii="Calibri" w:hAnsi="Calibri" w:cs="Calibri"/>
          <w:sz w:val="20"/>
          <w:szCs w:val="20"/>
        </w:rPr>
        <w:t>%</w:t>
      </w:r>
    </w:p>
    <w:p w14:paraId="28AE0212" w14:textId="151AC509" w:rsidR="00171563" w:rsidRDefault="000B2A8E" w:rsidP="00E63EA4">
      <w:pPr>
        <w:spacing w:after="0" w:line="240" w:lineRule="auto"/>
        <w:jc w:val="both"/>
        <w:rPr>
          <w:rFonts w:ascii="Calibri" w:hAnsi="Calibri" w:cs="Calibri"/>
        </w:rPr>
      </w:pPr>
      <w:r>
        <w:rPr>
          <w:rFonts w:ascii="Calibri" w:hAnsi="Calibri" w:cs="Calibri"/>
        </w:rPr>
        <w:t>Average prices for glutinous rice have remained relatively stable over this 6</w:t>
      </w:r>
      <w:r w:rsidR="001A4481">
        <w:rPr>
          <w:rFonts w:ascii="Calibri" w:hAnsi="Calibri" w:cs="Calibri"/>
        </w:rPr>
        <w:t>-</w:t>
      </w:r>
      <w:r>
        <w:rPr>
          <w:rFonts w:ascii="Calibri" w:hAnsi="Calibri" w:cs="Calibri"/>
        </w:rPr>
        <w:t>month period, while average prices for non-glutinous rice have continued to trend up.</w:t>
      </w:r>
      <w:r w:rsidR="001A4481">
        <w:rPr>
          <w:rFonts w:ascii="Calibri" w:hAnsi="Calibri" w:cs="Calibri"/>
        </w:rPr>
        <w:t xml:space="preserve"> Average glutinous rice prices are around 20-25 per cent lower than average non-glutinous rice prices. Also of interest is the average price for all packs versus the average price calculated for those packs meeting the definition of the representative pack of rice. For the glutinous rice data, the average for the representative pack is relatively stable at around 3000-3500 kip or about 16 per cent, while for the non-glutinous packs the </w:t>
      </w:r>
      <w:r w:rsidR="007661BE">
        <w:rPr>
          <w:rFonts w:ascii="Calibri" w:hAnsi="Calibri" w:cs="Calibri"/>
        </w:rPr>
        <w:t>average difference varies markedly from zero in 2024Q</w:t>
      </w:r>
      <w:r w:rsidR="00F03288">
        <w:rPr>
          <w:rFonts w:ascii="Calibri" w:hAnsi="Calibri" w:cs="Calibri"/>
        </w:rPr>
        <w:t>4</w:t>
      </w:r>
      <w:r w:rsidR="007661BE">
        <w:rPr>
          <w:rFonts w:ascii="Calibri" w:hAnsi="Calibri" w:cs="Calibri"/>
        </w:rPr>
        <w:t xml:space="preserve"> to around 7500 kip in 2025Q2 or about 34 per cent.</w:t>
      </w:r>
    </w:p>
    <w:p w14:paraId="71E882AA" w14:textId="77777777" w:rsidR="007661BE" w:rsidRDefault="007661BE" w:rsidP="00E63EA4">
      <w:pPr>
        <w:spacing w:after="0" w:line="240" w:lineRule="auto"/>
        <w:jc w:val="both"/>
        <w:rPr>
          <w:rFonts w:ascii="Calibri" w:hAnsi="Calibri" w:cs="Calibri"/>
        </w:rPr>
      </w:pPr>
    </w:p>
    <w:p w14:paraId="534A1D8B" w14:textId="68619094" w:rsidR="007661BE" w:rsidRPr="004B298E" w:rsidRDefault="007661BE" w:rsidP="007661BE">
      <w:pPr>
        <w:spacing w:after="0" w:line="240" w:lineRule="auto"/>
        <w:jc w:val="both"/>
        <w:rPr>
          <w:rFonts w:ascii="Calibri" w:hAnsi="Calibri" w:cs="Calibri"/>
        </w:rPr>
      </w:pPr>
      <w:r w:rsidRPr="004B298E">
        <w:rPr>
          <w:rFonts w:ascii="Calibri" w:hAnsi="Calibri" w:cs="Calibri"/>
        </w:rPr>
        <w:t xml:space="preserve">Thus, </w:t>
      </w:r>
      <w:r>
        <w:rPr>
          <w:rFonts w:ascii="Calibri" w:hAnsi="Calibri" w:cs="Calibri"/>
        </w:rPr>
        <w:t xml:space="preserve">across all three samples, </w:t>
      </w:r>
      <w:r w:rsidRPr="004B298E">
        <w:rPr>
          <w:rFonts w:ascii="Calibri" w:hAnsi="Calibri" w:cs="Calibri"/>
        </w:rPr>
        <w:t xml:space="preserve">the types of </w:t>
      </w:r>
      <w:r>
        <w:rPr>
          <w:rFonts w:ascii="Calibri" w:hAnsi="Calibri" w:cs="Calibri"/>
        </w:rPr>
        <w:t xml:space="preserve">glutinous </w:t>
      </w:r>
      <w:r w:rsidRPr="004B298E">
        <w:rPr>
          <w:rFonts w:ascii="Calibri" w:hAnsi="Calibri" w:cs="Calibri"/>
        </w:rPr>
        <w:t xml:space="preserve">rice included in the representative set of attributes </w:t>
      </w:r>
      <w:r>
        <w:rPr>
          <w:rFonts w:ascii="Calibri" w:hAnsi="Calibri" w:cs="Calibri"/>
        </w:rPr>
        <w:t xml:space="preserve">can be thought of </w:t>
      </w:r>
      <w:r w:rsidRPr="004B298E">
        <w:rPr>
          <w:rFonts w:ascii="Calibri" w:hAnsi="Calibri" w:cs="Calibri"/>
        </w:rPr>
        <w:t>as being toward the ‘commodity’ end of the spectrum</w:t>
      </w:r>
      <w:r>
        <w:rPr>
          <w:rFonts w:ascii="Calibri" w:hAnsi="Calibri" w:cs="Calibri"/>
        </w:rPr>
        <w:t xml:space="preserve"> of rice types</w:t>
      </w:r>
      <w:r w:rsidRPr="004B298E">
        <w:rPr>
          <w:rFonts w:ascii="Calibri" w:hAnsi="Calibri" w:cs="Calibri"/>
        </w:rPr>
        <w:t xml:space="preserve">, and the types of </w:t>
      </w:r>
      <w:r>
        <w:rPr>
          <w:rFonts w:ascii="Calibri" w:hAnsi="Calibri" w:cs="Calibri"/>
        </w:rPr>
        <w:t xml:space="preserve">glutinous </w:t>
      </w:r>
      <w:r w:rsidRPr="004B298E">
        <w:rPr>
          <w:rFonts w:ascii="Calibri" w:hAnsi="Calibri" w:cs="Calibri"/>
        </w:rPr>
        <w:t xml:space="preserve">rice included in the dummy variables as </w:t>
      </w:r>
      <w:r>
        <w:rPr>
          <w:rFonts w:ascii="Calibri" w:hAnsi="Calibri" w:cs="Calibri"/>
        </w:rPr>
        <w:t xml:space="preserve">being </w:t>
      </w:r>
      <w:r w:rsidRPr="004B298E">
        <w:rPr>
          <w:rFonts w:ascii="Calibri" w:hAnsi="Calibri" w:cs="Calibri"/>
        </w:rPr>
        <w:t xml:space="preserve">toward the ‘specialty’ end of the spectrum, with </w:t>
      </w:r>
      <w:r>
        <w:rPr>
          <w:rFonts w:ascii="Calibri" w:hAnsi="Calibri" w:cs="Calibri"/>
        </w:rPr>
        <w:t xml:space="preserve">a </w:t>
      </w:r>
      <w:r w:rsidRPr="004B298E">
        <w:rPr>
          <w:rFonts w:ascii="Calibri" w:hAnsi="Calibri" w:cs="Calibri"/>
        </w:rPr>
        <w:t xml:space="preserve">higher </w:t>
      </w:r>
      <w:r>
        <w:rPr>
          <w:rFonts w:ascii="Calibri" w:hAnsi="Calibri" w:cs="Calibri"/>
        </w:rPr>
        <w:t>consumer willingness to pay</w:t>
      </w:r>
      <w:r w:rsidRPr="004B298E">
        <w:rPr>
          <w:rFonts w:ascii="Calibri" w:hAnsi="Calibri" w:cs="Calibri"/>
        </w:rPr>
        <w:t>.</w:t>
      </w:r>
      <w:r>
        <w:rPr>
          <w:rFonts w:ascii="Calibri" w:hAnsi="Calibri" w:cs="Calibri"/>
        </w:rPr>
        <w:t xml:space="preserve"> That was not the case for non-glutinous rice in 2024Q4, but </w:t>
      </w:r>
      <w:r w:rsidR="005527BD">
        <w:rPr>
          <w:rFonts w:ascii="Calibri" w:hAnsi="Calibri" w:cs="Calibri"/>
        </w:rPr>
        <w:t xml:space="preserve">it </w:t>
      </w:r>
      <w:r>
        <w:rPr>
          <w:rFonts w:ascii="Calibri" w:hAnsi="Calibri" w:cs="Calibri"/>
        </w:rPr>
        <w:t>seems to be evolving that way during 2025.</w:t>
      </w:r>
    </w:p>
    <w:p w14:paraId="41902E39" w14:textId="77777777" w:rsidR="007661BE" w:rsidRDefault="007661BE" w:rsidP="00E63EA4">
      <w:pPr>
        <w:spacing w:after="0" w:line="240" w:lineRule="auto"/>
        <w:jc w:val="both"/>
        <w:rPr>
          <w:rFonts w:ascii="Calibri" w:hAnsi="Calibri" w:cs="Calibri"/>
        </w:rPr>
      </w:pPr>
    </w:p>
    <w:p w14:paraId="3C93DCCA" w14:textId="295F8DCE" w:rsidR="007661BE" w:rsidRDefault="007661BE" w:rsidP="00E63EA4">
      <w:pPr>
        <w:spacing w:after="0" w:line="240" w:lineRule="auto"/>
        <w:jc w:val="both"/>
        <w:rPr>
          <w:rFonts w:ascii="Calibri" w:hAnsi="Calibri" w:cs="Calibri"/>
        </w:rPr>
      </w:pPr>
      <w:r>
        <w:rPr>
          <w:rFonts w:ascii="Calibri" w:hAnsi="Calibri" w:cs="Calibri"/>
        </w:rPr>
        <w:t>In terms of quality characteristics, the non-glutinous rice types have consistently higher proportions of A+ grade rice</w:t>
      </w:r>
      <w:r w:rsidR="0073616C">
        <w:rPr>
          <w:rFonts w:ascii="Calibri" w:hAnsi="Calibri" w:cs="Calibri"/>
        </w:rPr>
        <w:t>,</w:t>
      </w:r>
      <w:r>
        <w:rPr>
          <w:rFonts w:ascii="Calibri" w:hAnsi="Calibri" w:cs="Calibri"/>
        </w:rPr>
        <w:t xml:space="preserve"> designated organic rice, </w:t>
      </w:r>
      <w:r w:rsidR="0073616C">
        <w:rPr>
          <w:rFonts w:ascii="Calibri" w:hAnsi="Calibri" w:cs="Calibri"/>
        </w:rPr>
        <w:t xml:space="preserve">and </w:t>
      </w:r>
      <w:r>
        <w:rPr>
          <w:rFonts w:ascii="Calibri" w:hAnsi="Calibri" w:cs="Calibri"/>
        </w:rPr>
        <w:t>branded packs, while the proportions of offerings from designated regions is si</w:t>
      </w:r>
      <w:r w:rsidR="00627DEB">
        <w:rPr>
          <w:rFonts w:ascii="Calibri" w:hAnsi="Calibri" w:cs="Calibri"/>
        </w:rPr>
        <w:t>mil</w:t>
      </w:r>
      <w:r>
        <w:rPr>
          <w:rFonts w:ascii="Calibri" w:hAnsi="Calibri" w:cs="Calibri"/>
        </w:rPr>
        <w:t>ar across both rice types.</w:t>
      </w:r>
      <w:r w:rsidR="00627DEB">
        <w:rPr>
          <w:rFonts w:ascii="Calibri" w:hAnsi="Calibri" w:cs="Calibri"/>
        </w:rPr>
        <w:t xml:space="preserve"> However, premiums for these quality characteristics are not consistently available. Four of the six observations in Tables 5 and 6 are positive and significant for A+ grade rice, three of the six are positive and significant for organic rice, and three of the six are positive and significant for specified regional rice. But there is one instance of a significant discount for organic </w:t>
      </w:r>
      <w:r w:rsidR="00D737C6">
        <w:rPr>
          <w:rFonts w:ascii="Calibri" w:hAnsi="Calibri" w:cs="Calibri"/>
        </w:rPr>
        <w:t xml:space="preserve">non-glutinous </w:t>
      </w:r>
      <w:r w:rsidR="00627DEB">
        <w:rPr>
          <w:rFonts w:ascii="Calibri" w:hAnsi="Calibri" w:cs="Calibri"/>
        </w:rPr>
        <w:t xml:space="preserve">rice </w:t>
      </w:r>
      <w:r w:rsidR="00D737C6">
        <w:rPr>
          <w:rFonts w:ascii="Calibri" w:hAnsi="Calibri" w:cs="Calibri"/>
        </w:rPr>
        <w:t>and brand</w:t>
      </w:r>
      <w:r w:rsidR="0073616C">
        <w:rPr>
          <w:rFonts w:ascii="Calibri" w:hAnsi="Calibri" w:cs="Calibri"/>
        </w:rPr>
        <w:t>ed rice</w:t>
      </w:r>
      <w:r w:rsidR="00D737C6">
        <w:rPr>
          <w:rFonts w:ascii="Calibri" w:hAnsi="Calibri" w:cs="Calibri"/>
        </w:rPr>
        <w:t xml:space="preserve"> shows either no effect or a significant discount. </w:t>
      </w:r>
      <w:r w:rsidR="0073616C">
        <w:rPr>
          <w:rFonts w:ascii="Calibri" w:hAnsi="Calibri" w:cs="Calibri"/>
        </w:rPr>
        <w:t xml:space="preserve">It seems that </w:t>
      </w:r>
      <w:r w:rsidR="005527BD">
        <w:rPr>
          <w:rFonts w:ascii="Calibri" w:hAnsi="Calibri" w:cs="Calibri"/>
        </w:rPr>
        <w:t xml:space="preserve">over time, </w:t>
      </w:r>
      <w:r w:rsidR="0073616C">
        <w:rPr>
          <w:rFonts w:ascii="Calibri" w:hAnsi="Calibri" w:cs="Calibri"/>
        </w:rPr>
        <w:t>Lao rice c</w:t>
      </w:r>
      <w:r w:rsidR="00D737C6">
        <w:rPr>
          <w:rFonts w:ascii="Calibri" w:hAnsi="Calibri" w:cs="Calibri"/>
        </w:rPr>
        <w:t xml:space="preserve">onsumers are showing less trust for branded packs including branded organic packs. </w:t>
      </w:r>
      <w:r w:rsidR="005527BD">
        <w:rPr>
          <w:rFonts w:ascii="Calibri" w:hAnsi="Calibri" w:cs="Calibri"/>
        </w:rPr>
        <w:t xml:space="preserve">The lack of trusted certification systems for such claims is a well-known cause of poor value chain performance. </w:t>
      </w:r>
    </w:p>
    <w:p w14:paraId="3B50ACE5" w14:textId="77777777" w:rsidR="000B2A8E" w:rsidRPr="004B298E" w:rsidRDefault="000B2A8E" w:rsidP="00E63EA4">
      <w:pPr>
        <w:spacing w:after="0" w:line="240" w:lineRule="auto"/>
        <w:jc w:val="both"/>
        <w:rPr>
          <w:rFonts w:ascii="Calibri" w:hAnsi="Calibri" w:cs="Calibri"/>
        </w:rPr>
      </w:pPr>
    </w:p>
    <w:p w14:paraId="12644292" w14:textId="79B0A7BB" w:rsidR="00F2709E" w:rsidRPr="005601C4" w:rsidRDefault="00317CAB" w:rsidP="005D7DA8">
      <w:pPr>
        <w:spacing w:after="0" w:line="240" w:lineRule="auto"/>
        <w:jc w:val="both"/>
        <w:rPr>
          <w:rFonts w:ascii="Calibri" w:hAnsi="Calibri" w:cs="Calibri"/>
          <w:b/>
          <w:bCs/>
          <w:sz w:val="24"/>
          <w:szCs w:val="24"/>
        </w:rPr>
      </w:pPr>
      <w:r>
        <w:rPr>
          <w:rFonts w:ascii="Calibri" w:hAnsi="Calibri" w:cs="Calibri"/>
          <w:b/>
          <w:bCs/>
          <w:sz w:val="24"/>
          <w:szCs w:val="24"/>
        </w:rPr>
        <w:t>Implications for Further Research</w:t>
      </w:r>
    </w:p>
    <w:p w14:paraId="78F54A71" w14:textId="77777777" w:rsidR="005D7DA8" w:rsidRPr="004B298E" w:rsidRDefault="005D7DA8" w:rsidP="005D7DA8">
      <w:pPr>
        <w:spacing w:after="0" w:line="240" w:lineRule="auto"/>
        <w:jc w:val="both"/>
        <w:rPr>
          <w:rFonts w:ascii="Calibri" w:hAnsi="Calibri" w:cs="Calibri"/>
        </w:rPr>
      </w:pPr>
    </w:p>
    <w:p w14:paraId="2E2585CC" w14:textId="7E31AB5B" w:rsidR="00D85F42" w:rsidRPr="004C01BF" w:rsidRDefault="00D85F42" w:rsidP="005601C4">
      <w:pPr>
        <w:spacing w:after="0" w:line="240" w:lineRule="auto"/>
        <w:jc w:val="both"/>
        <w:rPr>
          <w:rFonts w:ascii="Calibri" w:hAnsi="Calibri" w:cs="Calibri"/>
        </w:rPr>
      </w:pPr>
      <w:r w:rsidRPr="004C01BF">
        <w:rPr>
          <w:rFonts w:ascii="Calibri" w:hAnsi="Calibri" w:cs="Calibri"/>
        </w:rPr>
        <w:t>There are strong similarities across the results from the two data sets. There are consistent premiums evident for coloured rice, and there are consistent discounts evident for B grade rice</w:t>
      </w:r>
      <w:r w:rsidR="004C01BF" w:rsidRPr="004C01BF">
        <w:rPr>
          <w:rFonts w:ascii="Calibri" w:hAnsi="Calibri" w:cs="Calibri"/>
        </w:rPr>
        <w:t xml:space="preserve"> and</w:t>
      </w:r>
      <w:r w:rsidRPr="004C01BF">
        <w:rPr>
          <w:rFonts w:ascii="Calibri" w:hAnsi="Calibri" w:cs="Calibri"/>
        </w:rPr>
        <w:t xml:space="preserve"> for large pack sizes</w:t>
      </w:r>
      <w:r w:rsidR="004C01BF" w:rsidRPr="004C01BF">
        <w:rPr>
          <w:rFonts w:ascii="Calibri" w:hAnsi="Calibri" w:cs="Calibri"/>
        </w:rPr>
        <w:t xml:space="preserve">. Apart from the quality characteristics discussed above, there are </w:t>
      </w:r>
      <w:r w:rsidR="0073616C">
        <w:rPr>
          <w:rFonts w:ascii="Calibri" w:hAnsi="Calibri" w:cs="Calibri"/>
        </w:rPr>
        <w:t xml:space="preserve">also </w:t>
      </w:r>
      <w:r w:rsidR="004C01BF" w:rsidRPr="004C01BF">
        <w:rPr>
          <w:rFonts w:ascii="Calibri" w:hAnsi="Calibri" w:cs="Calibri"/>
        </w:rPr>
        <w:t xml:space="preserve">variable premiums and discounts over time and over the different types of rice, </w:t>
      </w:r>
      <w:r w:rsidRPr="004C01BF">
        <w:rPr>
          <w:rFonts w:ascii="Calibri" w:hAnsi="Calibri" w:cs="Calibri"/>
        </w:rPr>
        <w:t xml:space="preserve">for </w:t>
      </w:r>
      <w:r w:rsidR="004C01BF" w:rsidRPr="004C01BF">
        <w:rPr>
          <w:rFonts w:ascii="Calibri" w:hAnsi="Calibri" w:cs="Calibri"/>
        </w:rPr>
        <w:t xml:space="preserve">example for </w:t>
      </w:r>
      <w:r w:rsidRPr="004C01BF">
        <w:rPr>
          <w:rFonts w:ascii="Calibri" w:hAnsi="Calibri" w:cs="Calibri"/>
        </w:rPr>
        <w:t>designated upland rice</w:t>
      </w:r>
      <w:r w:rsidR="004C01BF" w:rsidRPr="004C01BF">
        <w:rPr>
          <w:rFonts w:ascii="Calibri" w:hAnsi="Calibri" w:cs="Calibri"/>
        </w:rPr>
        <w:t>, for</w:t>
      </w:r>
      <w:r w:rsidRPr="004C01BF">
        <w:rPr>
          <w:rFonts w:ascii="Calibri" w:hAnsi="Calibri" w:cs="Calibri"/>
        </w:rPr>
        <w:t xml:space="preserve"> </w:t>
      </w:r>
      <w:r w:rsidR="004C01BF" w:rsidRPr="004C01BF">
        <w:rPr>
          <w:rFonts w:ascii="Calibri" w:hAnsi="Calibri" w:cs="Calibri"/>
        </w:rPr>
        <w:t>j</w:t>
      </w:r>
      <w:r w:rsidRPr="004C01BF">
        <w:rPr>
          <w:rFonts w:ascii="Calibri" w:hAnsi="Calibri" w:cs="Calibri"/>
        </w:rPr>
        <w:t xml:space="preserve">asmine rice and </w:t>
      </w:r>
      <w:r w:rsidR="004C01BF" w:rsidRPr="004C01BF">
        <w:rPr>
          <w:rFonts w:ascii="Calibri" w:hAnsi="Calibri" w:cs="Calibri"/>
        </w:rPr>
        <w:t xml:space="preserve">for </w:t>
      </w:r>
      <w:r w:rsidRPr="004C01BF">
        <w:rPr>
          <w:rFonts w:ascii="Calibri" w:hAnsi="Calibri" w:cs="Calibri"/>
        </w:rPr>
        <w:t>old season rice.</w:t>
      </w:r>
      <w:r w:rsidR="00A664C5" w:rsidRPr="004C01BF">
        <w:rPr>
          <w:rFonts w:ascii="Calibri" w:hAnsi="Calibri" w:cs="Calibri"/>
        </w:rPr>
        <w:t xml:space="preserve"> </w:t>
      </w:r>
    </w:p>
    <w:p w14:paraId="4C0D6F1C" w14:textId="77777777" w:rsidR="00A664C5" w:rsidRPr="00D5232F" w:rsidRDefault="00A664C5" w:rsidP="005601C4">
      <w:pPr>
        <w:spacing w:after="0" w:line="240" w:lineRule="auto"/>
        <w:jc w:val="both"/>
        <w:rPr>
          <w:rFonts w:ascii="Calibri" w:hAnsi="Calibri" w:cs="Calibri"/>
          <w:highlight w:val="yellow"/>
        </w:rPr>
      </w:pPr>
    </w:p>
    <w:p w14:paraId="6946B61D" w14:textId="6E4604A0" w:rsidR="00A664C5" w:rsidRDefault="00D737C6" w:rsidP="005601C4">
      <w:pPr>
        <w:spacing w:after="0" w:line="240" w:lineRule="auto"/>
        <w:jc w:val="both"/>
        <w:rPr>
          <w:rFonts w:ascii="Calibri" w:hAnsi="Calibri" w:cs="Calibri"/>
        </w:rPr>
      </w:pPr>
      <w:r w:rsidRPr="00D737C6">
        <w:rPr>
          <w:rFonts w:ascii="Calibri" w:hAnsi="Calibri" w:cs="Calibri"/>
        </w:rPr>
        <w:t xml:space="preserve">As mentioned in earlier papers, a focus of this </w:t>
      </w:r>
      <w:r w:rsidR="005527BD">
        <w:rPr>
          <w:rFonts w:ascii="Calibri" w:hAnsi="Calibri" w:cs="Calibri"/>
        </w:rPr>
        <w:t xml:space="preserve">particular </w:t>
      </w:r>
      <w:r w:rsidRPr="00D737C6">
        <w:rPr>
          <w:rFonts w:ascii="Calibri" w:hAnsi="Calibri" w:cs="Calibri"/>
        </w:rPr>
        <w:t xml:space="preserve">research project is the valuation </w:t>
      </w:r>
      <w:r w:rsidR="005527BD">
        <w:rPr>
          <w:rFonts w:ascii="Calibri" w:hAnsi="Calibri" w:cs="Calibri"/>
        </w:rPr>
        <w:t xml:space="preserve">by the market for </w:t>
      </w:r>
      <w:r w:rsidR="00A664C5" w:rsidRPr="00D737C6">
        <w:rPr>
          <w:rFonts w:ascii="Calibri" w:hAnsi="Calibri" w:cs="Calibri"/>
        </w:rPr>
        <w:t>organic rice</w:t>
      </w:r>
      <w:r w:rsidR="005527BD">
        <w:rPr>
          <w:rFonts w:ascii="Calibri" w:hAnsi="Calibri" w:cs="Calibri"/>
        </w:rPr>
        <w:t xml:space="preserve"> and other quality and sustainability characteristics</w:t>
      </w:r>
      <w:r w:rsidRPr="00D737C6">
        <w:rPr>
          <w:rFonts w:ascii="Calibri" w:hAnsi="Calibri" w:cs="Calibri"/>
        </w:rPr>
        <w:t>.</w:t>
      </w:r>
      <w:r w:rsidR="00C765B9" w:rsidRPr="00D737C6">
        <w:rPr>
          <w:rFonts w:ascii="Calibri" w:hAnsi="Calibri" w:cs="Calibri"/>
        </w:rPr>
        <w:t xml:space="preserve"> </w:t>
      </w:r>
      <w:r w:rsidR="005527BD">
        <w:rPr>
          <w:rFonts w:ascii="Calibri" w:hAnsi="Calibri" w:cs="Calibri"/>
        </w:rPr>
        <w:t>In relation to organic rice, i</w:t>
      </w:r>
      <w:r w:rsidRPr="00D737C6">
        <w:rPr>
          <w:rFonts w:ascii="Calibri" w:hAnsi="Calibri" w:cs="Calibri"/>
        </w:rPr>
        <w:t xml:space="preserve">f there is a consistent </w:t>
      </w:r>
      <w:r w:rsidR="00C765B9" w:rsidRPr="00D737C6">
        <w:rPr>
          <w:rFonts w:ascii="Calibri" w:hAnsi="Calibri" w:cs="Calibri"/>
        </w:rPr>
        <w:t xml:space="preserve">price premium </w:t>
      </w:r>
      <w:r w:rsidR="005527BD">
        <w:rPr>
          <w:rFonts w:ascii="Calibri" w:hAnsi="Calibri" w:cs="Calibri"/>
        </w:rPr>
        <w:t xml:space="preserve">able to be </w:t>
      </w:r>
      <w:r w:rsidR="00C765B9" w:rsidRPr="00D737C6">
        <w:rPr>
          <w:rFonts w:ascii="Calibri" w:hAnsi="Calibri" w:cs="Calibri"/>
        </w:rPr>
        <w:t>quantified in this study</w:t>
      </w:r>
      <w:r w:rsidRPr="00D737C6">
        <w:rPr>
          <w:rFonts w:ascii="Calibri" w:hAnsi="Calibri" w:cs="Calibri"/>
        </w:rPr>
        <w:t>,</w:t>
      </w:r>
      <w:r w:rsidR="00A664C5" w:rsidRPr="00D737C6">
        <w:rPr>
          <w:rFonts w:ascii="Calibri" w:hAnsi="Calibri" w:cs="Calibri"/>
        </w:rPr>
        <w:t xml:space="preserve"> </w:t>
      </w:r>
      <w:r w:rsidRPr="00D737C6">
        <w:rPr>
          <w:rFonts w:ascii="Calibri" w:hAnsi="Calibri" w:cs="Calibri"/>
        </w:rPr>
        <w:t xml:space="preserve">it </w:t>
      </w:r>
      <w:r w:rsidR="00A664C5" w:rsidRPr="00D737C6">
        <w:rPr>
          <w:rFonts w:ascii="Calibri" w:hAnsi="Calibri" w:cs="Calibri"/>
        </w:rPr>
        <w:t xml:space="preserve">can be </w:t>
      </w:r>
      <w:r w:rsidR="00C765B9" w:rsidRPr="00D737C6">
        <w:rPr>
          <w:rFonts w:ascii="Calibri" w:hAnsi="Calibri" w:cs="Calibri"/>
        </w:rPr>
        <w:t>co</w:t>
      </w:r>
      <w:r w:rsidR="00697487" w:rsidRPr="00D737C6">
        <w:rPr>
          <w:rFonts w:ascii="Calibri" w:hAnsi="Calibri" w:cs="Calibri"/>
        </w:rPr>
        <w:t>mpared</w:t>
      </w:r>
      <w:r w:rsidR="00C765B9" w:rsidRPr="00D737C6">
        <w:rPr>
          <w:rFonts w:ascii="Calibri" w:hAnsi="Calibri" w:cs="Calibri"/>
        </w:rPr>
        <w:t xml:space="preserve"> </w:t>
      </w:r>
      <w:r w:rsidR="00A664C5" w:rsidRPr="00D737C6">
        <w:rPr>
          <w:rFonts w:ascii="Calibri" w:hAnsi="Calibri" w:cs="Calibri"/>
        </w:rPr>
        <w:t>to the extra costs incurred in producing organic rice arising out of the farming systems research</w:t>
      </w:r>
      <w:r w:rsidR="00F235FD" w:rsidRPr="00D737C6">
        <w:rPr>
          <w:rFonts w:ascii="Calibri" w:hAnsi="Calibri" w:cs="Calibri"/>
        </w:rPr>
        <w:t xml:space="preserve">. </w:t>
      </w:r>
      <w:r w:rsidR="005527BD">
        <w:rPr>
          <w:rFonts w:ascii="Calibri" w:hAnsi="Calibri" w:cs="Calibri"/>
        </w:rPr>
        <w:t xml:space="preserve">The question is whether any </w:t>
      </w:r>
      <w:r w:rsidR="001753C7" w:rsidRPr="00D737C6">
        <w:rPr>
          <w:rFonts w:ascii="Calibri" w:hAnsi="Calibri" w:cs="Calibri"/>
        </w:rPr>
        <w:t xml:space="preserve">premium or additional </w:t>
      </w:r>
      <w:r w:rsidR="00A3355B" w:rsidRPr="00D737C6">
        <w:rPr>
          <w:rFonts w:ascii="Calibri" w:hAnsi="Calibri" w:cs="Calibri"/>
        </w:rPr>
        <w:t>price a producer receive</w:t>
      </w:r>
      <w:r w:rsidR="00F03288">
        <w:rPr>
          <w:rFonts w:ascii="Calibri" w:hAnsi="Calibri" w:cs="Calibri"/>
        </w:rPr>
        <w:t>s</w:t>
      </w:r>
      <w:r w:rsidR="00A3355B" w:rsidRPr="00D737C6">
        <w:rPr>
          <w:rFonts w:ascii="Calibri" w:hAnsi="Calibri" w:cs="Calibri"/>
        </w:rPr>
        <w:t xml:space="preserve"> in the market </w:t>
      </w:r>
      <w:r w:rsidR="005527BD">
        <w:rPr>
          <w:rFonts w:ascii="Calibri" w:hAnsi="Calibri" w:cs="Calibri"/>
        </w:rPr>
        <w:t xml:space="preserve">could </w:t>
      </w:r>
      <w:r w:rsidR="00A42B21" w:rsidRPr="00D737C6">
        <w:rPr>
          <w:rFonts w:ascii="Calibri" w:hAnsi="Calibri" w:cs="Calibri"/>
        </w:rPr>
        <w:t>compensate for a</w:t>
      </w:r>
      <w:r w:rsidR="00421A4B" w:rsidRPr="00D737C6">
        <w:rPr>
          <w:rFonts w:ascii="Calibri" w:hAnsi="Calibri" w:cs="Calibri"/>
        </w:rPr>
        <w:t xml:space="preserve">ny additional production costs? </w:t>
      </w:r>
      <w:r w:rsidR="008F4186" w:rsidRPr="00D737C6">
        <w:rPr>
          <w:rFonts w:ascii="Calibri" w:hAnsi="Calibri" w:cs="Calibri"/>
        </w:rPr>
        <w:t xml:space="preserve">This information can then be part of the decision about how </w:t>
      </w:r>
      <w:r w:rsidR="00AD5507" w:rsidRPr="00D737C6">
        <w:rPr>
          <w:rFonts w:ascii="Calibri" w:hAnsi="Calibri" w:cs="Calibri"/>
        </w:rPr>
        <w:t xml:space="preserve">it </w:t>
      </w:r>
      <w:r w:rsidR="008F4186" w:rsidRPr="00D737C6">
        <w:rPr>
          <w:rFonts w:ascii="Calibri" w:hAnsi="Calibri" w:cs="Calibri"/>
        </w:rPr>
        <w:t xml:space="preserve">would be </w:t>
      </w:r>
      <w:r w:rsidR="00A664C5" w:rsidRPr="00D737C6">
        <w:rPr>
          <w:rFonts w:ascii="Calibri" w:hAnsi="Calibri" w:cs="Calibri"/>
        </w:rPr>
        <w:t>economic feasib</w:t>
      </w:r>
      <w:r w:rsidR="00AD5507" w:rsidRPr="00D737C6">
        <w:rPr>
          <w:rFonts w:ascii="Calibri" w:hAnsi="Calibri" w:cs="Calibri"/>
        </w:rPr>
        <w:t>le</w:t>
      </w:r>
      <w:r w:rsidR="00A664C5" w:rsidRPr="00D737C6">
        <w:rPr>
          <w:rFonts w:ascii="Calibri" w:hAnsi="Calibri" w:cs="Calibri"/>
        </w:rPr>
        <w:t xml:space="preserve"> </w:t>
      </w:r>
      <w:r w:rsidR="00B44707" w:rsidRPr="00D737C6">
        <w:rPr>
          <w:rFonts w:ascii="Calibri" w:hAnsi="Calibri" w:cs="Calibri"/>
        </w:rPr>
        <w:t>for the</w:t>
      </w:r>
      <w:r w:rsidR="00A664C5" w:rsidRPr="00D737C6">
        <w:rPr>
          <w:rFonts w:ascii="Calibri" w:hAnsi="Calibri" w:cs="Calibri"/>
        </w:rPr>
        <w:t xml:space="preserve"> government</w:t>
      </w:r>
      <w:r w:rsidR="00B44707" w:rsidRPr="00D737C6">
        <w:rPr>
          <w:rFonts w:ascii="Calibri" w:hAnsi="Calibri" w:cs="Calibri"/>
        </w:rPr>
        <w:t xml:space="preserve"> to encourage</w:t>
      </w:r>
      <w:r w:rsidR="008F4186" w:rsidRPr="00D737C6">
        <w:rPr>
          <w:rFonts w:ascii="Calibri" w:hAnsi="Calibri" w:cs="Calibri"/>
        </w:rPr>
        <w:t xml:space="preserve"> </w:t>
      </w:r>
      <w:r w:rsidR="00A664C5" w:rsidRPr="00D737C6">
        <w:rPr>
          <w:rFonts w:ascii="Calibri" w:hAnsi="Calibri" w:cs="Calibri"/>
          <w:color w:val="000000"/>
          <w:lang w:eastAsia="en-AU"/>
        </w:rPr>
        <w:t>the wider adoption of alternative technologies</w:t>
      </w:r>
      <w:r w:rsidR="00AE5601" w:rsidRPr="00D737C6">
        <w:rPr>
          <w:rFonts w:ascii="Calibri" w:hAnsi="Calibri" w:cs="Calibri"/>
          <w:color w:val="000000"/>
          <w:lang w:eastAsia="en-AU"/>
        </w:rPr>
        <w:t xml:space="preserve"> to produce organic rice</w:t>
      </w:r>
      <w:r w:rsidR="00A664C5" w:rsidRPr="00D737C6">
        <w:rPr>
          <w:rFonts w:ascii="Calibri" w:hAnsi="Calibri" w:cs="Calibri"/>
          <w:color w:val="000000"/>
          <w:lang w:eastAsia="en-AU"/>
        </w:rPr>
        <w:t xml:space="preserve"> for</w:t>
      </w:r>
      <w:r w:rsidR="008F4186" w:rsidRPr="00D737C6">
        <w:rPr>
          <w:rFonts w:ascii="Calibri" w:hAnsi="Calibri" w:cs="Calibri"/>
          <w:color w:val="000000"/>
          <w:lang w:eastAsia="en-AU"/>
        </w:rPr>
        <w:t xml:space="preserve"> </w:t>
      </w:r>
      <w:r w:rsidR="00A664C5" w:rsidRPr="00D737C6">
        <w:rPr>
          <w:rFonts w:ascii="Calibri" w:hAnsi="Calibri" w:cs="Calibri"/>
          <w:color w:val="000000"/>
          <w:lang w:eastAsia="en-AU"/>
        </w:rPr>
        <w:t>farming households in Lao PDR.</w:t>
      </w:r>
      <w:r w:rsidRPr="00D737C6">
        <w:rPr>
          <w:rFonts w:ascii="Calibri" w:hAnsi="Calibri" w:cs="Calibri"/>
          <w:color w:val="000000"/>
          <w:lang w:eastAsia="en-AU"/>
        </w:rPr>
        <w:t xml:space="preserve"> </w:t>
      </w:r>
      <w:r w:rsidR="005527BD">
        <w:rPr>
          <w:rFonts w:ascii="Calibri" w:hAnsi="Calibri" w:cs="Calibri"/>
          <w:color w:val="000000"/>
          <w:lang w:eastAsia="en-AU"/>
        </w:rPr>
        <w:t>However, a</w:t>
      </w:r>
      <w:r w:rsidRPr="00D737C6">
        <w:rPr>
          <w:rFonts w:ascii="Calibri" w:hAnsi="Calibri" w:cs="Calibri"/>
          <w:color w:val="000000"/>
          <w:lang w:eastAsia="en-AU"/>
        </w:rPr>
        <w:t>t present,</w:t>
      </w:r>
      <w:r>
        <w:rPr>
          <w:rFonts w:ascii="Calibri" w:hAnsi="Calibri" w:cs="Calibri"/>
          <w:color w:val="000000"/>
          <w:lang w:eastAsia="en-AU"/>
        </w:rPr>
        <w:t xml:space="preserve"> the evidence is mixed. There are some price premiums available for organic rice, primarily for glutinous varieties, but the volumes available in the markets studied are very small, less than 5 per cent</w:t>
      </w:r>
      <w:r w:rsidR="005527BD">
        <w:rPr>
          <w:rFonts w:ascii="Calibri" w:hAnsi="Calibri" w:cs="Calibri"/>
          <w:color w:val="000000"/>
          <w:lang w:eastAsia="en-AU"/>
        </w:rPr>
        <w:t xml:space="preserve"> of total offerings</w:t>
      </w:r>
      <w:r>
        <w:rPr>
          <w:rFonts w:ascii="Calibri" w:hAnsi="Calibri" w:cs="Calibri"/>
          <w:color w:val="000000"/>
          <w:lang w:eastAsia="en-AU"/>
        </w:rPr>
        <w:t xml:space="preserve">. While there are higher proportions of non-glutinous organic rice available, no such </w:t>
      </w:r>
      <w:r w:rsidR="005527BD">
        <w:rPr>
          <w:rFonts w:ascii="Calibri" w:hAnsi="Calibri" w:cs="Calibri"/>
          <w:color w:val="000000"/>
          <w:lang w:eastAsia="en-AU"/>
        </w:rPr>
        <w:t xml:space="preserve">price </w:t>
      </w:r>
      <w:r>
        <w:rPr>
          <w:rFonts w:ascii="Calibri" w:hAnsi="Calibri" w:cs="Calibri"/>
          <w:color w:val="000000"/>
          <w:lang w:eastAsia="en-AU"/>
        </w:rPr>
        <w:t>premiums are available in the last two sampling periods.</w:t>
      </w:r>
    </w:p>
    <w:p w14:paraId="72CDC0C7" w14:textId="77777777" w:rsidR="00D85F42" w:rsidRDefault="00D85F42" w:rsidP="005601C4">
      <w:pPr>
        <w:spacing w:after="0" w:line="240" w:lineRule="auto"/>
        <w:jc w:val="both"/>
        <w:rPr>
          <w:rFonts w:ascii="Calibri" w:hAnsi="Calibri" w:cs="Calibri"/>
        </w:rPr>
      </w:pPr>
    </w:p>
    <w:p w14:paraId="1DB3812D" w14:textId="1FA5CDC3" w:rsidR="005D7DA8" w:rsidRDefault="005D7DA8" w:rsidP="005D7DA8">
      <w:pPr>
        <w:spacing w:after="0" w:line="240" w:lineRule="auto"/>
        <w:jc w:val="both"/>
        <w:rPr>
          <w:rFonts w:ascii="Calibri" w:hAnsi="Calibri" w:cs="Calibri"/>
          <w:b/>
          <w:bCs/>
        </w:rPr>
      </w:pPr>
      <w:r w:rsidRPr="004B298E">
        <w:rPr>
          <w:rFonts w:ascii="Calibri" w:hAnsi="Calibri" w:cs="Calibri"/>
          <w:b/>
          <w:bCs/>
        </w:rPr>
        <w:t>References</w:t>
      </w:r>
    </w:p>
    <w:p w14:paraId="510753E7" w14:textId="77777777" w:rsidR="00731D5D" w:rsidRDefault="00731D5D" w:rsidP="005D7DA8">
      <w:pPr>
        <w:spacing w:after="0" w:line="240" w:lineRule="auto"/>
        <w:jc w:val="both"/>
        <w:rPr>
          <w:rFonts w:ascii="Calibri" w:hAnsi="Calibri" w:cs="Calibri"/>
        </w:rPr>
      </w:pPr>
    </w:p>
    <w:p w14:paraId="1C3CDB49" w14:textId="77777777" w:rsidR="0001339B" w:rsidRDefault="0001339B" w:rsidP="0001339B">
      <w:pPr>
        <w:pStyle w:val="BodyText"/>
        <w:ind w:left="0"/>
        <w:jc w:val="both"/>
        <w:rPr>
          <w:rFonts w:cs="Calibri"/>
          <w:sz w:val="22"/>
          <w:szCs w:val="22"/>
        </w:rPr>
      </w:pPr>
      <w:r w:rsidRPr="007842CD">
        <w:rPr>
          <w:rFonts w:cs="Calibri"/>
          <w:sz w:val="22"/>
          <w:szCs w:val="22"/>
        </w:rPr>
        <w:t xml:space="preserve">Hall, Bronwyn H. and Cummins, Clint (2003), </w:t>
      </w:r>
      <w:r w:rsidRPr="007842CD">
        <w:rPr>
          <w:rFonts w:cs="Calibri"/>
          <w:i/>
          <w:iCs/>
          <w:sz w:val="22"/>
          <w:szCs w:val="22"/>
        </w:rPr>
        <w:t>Time Series Processor Version 4.5 Reference Manual</w:t>
      </w:r>
      <w:r w:rsidRPr="007842CD">
        <w:rPr>
          <w:rFonts w:cs="Calibri"/>
          <w:sz w:val="22"/>
          <w:szCs w:val="22"/>
        </w:rPr>
        <w:t>, TSP International, Palo Alto, United States.</w:t>
      </w:r>
    </w:p>
    <w:p w14:paraId="6764B4F5" w14:textId="46BD4BF8" w:rsidR="00614D01" w:rsidRPr="009D31F8" w:rsidRDefault="00614D01" w:rsidP="00614D01">
      <w:pPr>
        <w:jc w:val="both"/>
        <w:rPr>
          <w:rFonts w:ascii="Calibri" w:hAnsi="Calibri" w:cs="Calibri"/>
        </w:rPr>
      </w:pPr>
      <w:r w:rsidRPr="009D31F8">
        <w:rPr>
          <w:rFonts w:ascii="Calibri" w:hAnsi="Calibri" w:cs="Calibri"/>
        </w:rPr>
        <w:t xml:space="preserve">Kousonsavath, </w:t>
      </w:r>
      <w:r w:rsidR="004D0216" w:rsidRPr="009D31F8">
        <w:rPr>
          <w:rFonts w:ascii="Calibri" w:hAnsi="Calibri" w:cs="Calibri"/>
        </w:rPr>
        <w:t>Chitpasong</w:t>
      </w:r>
      <w:r w:rsidR="004D0216">
        <w:rPr>
          <w:rFonts w:ascii="Calibri" w:hAnsi="Calibri" w:cs="Calibri"/>
        </w:rPr>
        <w:t>,</w:t>
      </w:r>
      <w:r w:rsidR="004D0216" w:rsidRPr="009D31F8">
        <w:rPr>
          <w:rFonts w:ascii="Calibri" w:hAnsi="Calibri" w:cs="Calibri"/>
        </w:rPr>
        <w:t xml:space="preserve"> </w:t>
      </w:r>
      <w:r w:rsidRPr="009D31F8">
        <w:rPr>
          <w:rFonts w:ascii="Calibri" w:hAnsi="Calibri" w:cs="Calibri"/>
        </w:rPr>
        <w:t xml:space="preserve">Fue Yang, Chialue, </w:t>
      </w:r>
      <w:r w:rsidR="004D0216" w:rsidRPr="009D31F8">
        <w:rPr>
          <w:rFonts w:ascii="Calibri" w:hAnsi="Calibri" w:cs="Calibri"/>
        </w:rPr>
        <w:t>Lytoua</w:t>
      </w:r>
      <w:r w:rsidR="004D0216">
        <w:rPr>
          <w:rFonts w:ascii="Calibri" w:hAnsi="Calibri" w:cs="Calibri"/>
        </w:rPr>
        <w:t>,</w:t>
      </w:r>
      <w:r w:rsidR="004D0216" w:rsidRPr="009D31F8">
        <w:rPr>
          <w:rFonts w:ascii="Calibri" w:hAnsi="Calibri" w:cs="Calibri"/>
        </w:rPr>
        <w:t xml:space="preserve"> </w:t>
      </w:r>
      <w:r w:rsidRPr="009D31F8">
        <w:rPr>
          <w:rFonts w:ascii="Calibri" w:hAnsi="Calibri" w:cs="Calibri"/>
        </w:rPr>
        <w:t xml:space="preserve">Xaitouthao, </w:t>
      </w:r>
      <w:r w:rsidR="004D0216" w:rsidRPr="009D31F8">
        <w:rPr>
          <w:rFonts w:ascii="Calibri" w:hAnsi="Calibri" w:cs="Calibri"/>
        </w:rPr>
        <w:t>Kangbao</w:t>
      </w:r>
      <w:r w:rsidR="004D0216">
        <w:rPr>
          <w:rFonts w:ascii="Calibri" w:hAnsi="Calibri" w:cs="Calibri"/>
        </w:rPr>
        <w:t>,</w:t>
      </w:r>
      <w:r w:rsidR="004D0216" w:rsidRPr="009D31F8">
        <w:rPr>
          <w:rFonts w:ascii="Calibri" w:hAnsi="Calibri" w:cs="Calibri"/>
        </w:rPr>
        <w:t xml:space="preserve"> </w:t>
      </w:r>
      <w:r w:rsidRPr="009D31F8">
        <w:rPr>
          <w:rFonts w:ascii="Calibri" w:hAnsi="Calibri" w:cs="Calibri"/>
        </w:rPr>
        <w:t xml:space="preserve">Lasakit, </w:t>
      </w:r>
      <w:r w:rsidR="004D0216" w:rsidRPr="009D31F8">
        <w:rPr>
          <w:rFonts w:ascii="Calibri" w:hAnsi="Calibri" w:cs="Calibri"/>
        </w:rPr>
        <w:t>Saysouda</w:t>
      </w:r>
      <w:r w:rsidR="004D0216">
        <w:rPr>
          <w:rFonts w:ascii="Calibri" w:hAnsi="Calibri" w:cs="Calibri"/>
        </w:rPr>
        <w:t>,</w:t>
      </w:r>
      <w:r w:rsidR="004D0216" w:rsidRPr="009D31F8">
        <w:rPr>
          <w:rFonts w:ascii="Calibri" w:hAnsi="Calibri" w:cs="Calibri"/>
        </w:rPr>
        <w:t xml:space="preserve"> </w:t>
      </w:r>
      <w:r w:rsidRPr="009D31F8">
        <w:rPr>
          <w:rFonts w:ascii="Calibri" w:hAnsi="Calibri" w:cs="Calibri"/>
        </w:rPr>
        <w:t xml:space="preserve">Griffith, </w:t>
      </w:r>
      <w:r w:rsidR="004D0216" w:rsidRPr="009D31F8">
        <w:rPr>
          <w:rFonts w:ascii="Calibri" w:hAnsi="Calibri" w:cs="Calibri"/>
        </w:rPr>
        <w:t>Garry</w:t>
      </w:r>
      <w:r w:rsidR="004D0216">
        <w:rPr>
          <w:rFonts w:ascii="Calibri" w:hAnsi="Calibri" w:cs="Calibri"/>
        </w:rPr>
        <w:t>,</w:t>
      </w:r>
      <w:r w:rsidR="004D0216" w:rsidRPr="009D31F8">
        <w:rPr>
          <w:rFonts w:ascii="Calibri" w:hAnsi="Calibri" w:cs="Calibri"/>
        </w:rPr>
        <w:t xml:space="preserve"> </w:t>
      </w:r>
      <w:r w:rsidRPr="009D31F8">
        <w:rPr>
          <w:rFonts w:ascii="Calibri" w:hAnsi="Calibri" w:cs="Calibri"/>
        </w:rPr>
        <w:t xml:space="preserve">Mullen, </w:t>
      </w:r>
      <w:r w:rsidR="004D0216">
        <w:rPr>
          <w:rFonts w:ascii="Calibri" w:hAnsi="Calibri" w:cs="Calibri"/>
        </w:rPr>
        <w:t xml:space="preserve">John, </w:t>
      </w:r>
      <w:r w:rsidRPr="009D31F8">
        <w:rPr>
          <w:rFonts w:ascii="Calibri" w:hAnsi="Calibri" w:cs="Calibri"/>
        </w:rPr>
        <w:t xml:space="preserve">Sinnett, </w:t>
      </w:r>
      <w:r w:rsidR="004D0216">
        <w:rPr>
          <w:rFonts w:ascii="Calibri" w:hAnsi="Calibri" w:cs="Calibri"/>
        </w:rPr>
        <w:t>Alexandria</w:t>
      </w:r>
      <w:r w:rsidR="00F56B0F">
        <w:rPr>
          <w:rFonts w:ascii="Calibri" w:hAnsi="Calibri" w:cs="Calibri"/>
        </w:rPr>
        <w:t xml:space="preserve">, </w:t>
      </w:r>
      <w:r w:rsidRPr="009D31F8">
        <w:rPr>
          <w:rFonts w:ascii="Calibri" w:hAnsi="Calibri" w:cs="Calibri"/>
        </w:rPr>
        <w:t xml:space="preserve">Rathnayake, </w:t>
      </w:r>
      <w:r w:rsidR="00F56B0F">
        <w:rPr>
          <w:rFonts w:ascii="Calibri" w:hAnsi="Calibri" w:cs="Calibri"/>
        </w:rPr>
        <w:t xml:space="preserve">Chinthani, </w:t>
      </w:r>
      <w:r w:rsidRPr="009D31F8">
        <w:rPr>
          <w:rFonts w:ascii="Calibri" w:hAnsi="Calibri" w:cs="Calibri"/>
        </w:rPr>
        <w:t>Ayer</w:t>
      </w:r>
      <w:r w:rsidR="00F56B0F">
        <w:rPr>
          <w:rFonts w:ascii="Calibri" w:hAnsi="Calibri" w:cs="Calibri"/>
        </w:rPr>
        <w:t>, Margaret</w:t>
      </w:r>
      <w:r w:rsidRPr="009D31F8">
        <w:rPr>
          <w:rFonts w:ascii="Calibri" w:hAnsi="Calibri" w:cs="Calibri"/>
        </w:rPr>
        <w:t xml:space="preserve"> </w:t>
      </w:r>
      <w:r w:rsidR="00FD5C7C">
        <w:rPr>
          <w:rFonts w:ascii="Calibri" w:hAnsi="Calibri" w:cs="Calibri"/>
        </w:rPr>
        <w:t xml:space="preserve">and </w:t>
      </w:r>
      <w:r w:rsidRPr="009D31F8">
        <w:rPr>
          <w:rFonts w:ascii="Calibri" w:hAnsi="Calibri" w:cs="Calibri"/>
        </w:rPr>
        <w:t>Malcolm</w:t>
      </w:r>
      <w:r w:rsidR="00FD5C7C">
        <w:rPr>
          <w:rFonts w:ascii="Calibri" w:hAnsi="Calibri" w:cs="Calibri"/>
        </w:rPr>
        <w:t>, Bill</w:t>
      </w:r>
      <w:r w:rsidRPr="009D31F8">
        <w:rPr>
          <w:rFonts w:ascii="Calibri" w:hAnsi="Calibri" w:cs="Calibri"/>
        </w:rPr>
        <w:t xml:space="preserve"> (2025</w:t>
      </w:r>
      <w:r w:rsidR="00B845DC">
        <w:rPr>
          <w:rFonts w:ascii="Calibri" w:hAnsi="Calibri" w:cs="Calibri"/>
        </w:rPr>
        <w:t>a</w:t>
      </w:r>
      <w:r w:rsidRPr="009D31F8">
        <w:rPr>
          <w:rFonts w:ascii="Calibri" w:hAnsi="Calibri" w:cs="Calibri"/>
        </w:rPr>
        <w:t xml:space="preserve">), ‘A preliminary hedonic model of the value of rice attributes in Vientiane, Lao PDR’, </w:t>
      </w:r>
      <w:r w:rsidRPr="009D31F8">
        <w:rPr>
          <w:rFonts w:ascii="Calibri" w:hAnsi="Calibri" w:cs="Calibri"/>
          <w:i/>
          <w:iCs/>
        </w:rPr>
        <w:t>Agricultural and Resource Economics and Agribusiness (AREA) Working Papers</w:t>
      </w:r>
      <w:r w:rsidRPr="009D31F8">
        <w:rPr>
          <w:rFonts w:ascii="Calibri" w:hAnsi="Calibri" w:cs="Calibri"/>
        </w:rPr>
        <w:t>, 2025, Paper 6</w:t>
      </w:r>
      <w:r>
        <w:rPr>
          <w:rFonts w:ascii="Calibri" w:hAnsi="Calibri" w:cs="Calibri"/>
        </w:rPr>
        <w:t>, 2 June</w:t>
      </w:r>
      <w:r w:rsidRPr="009D31F8">
        <w:rPr>
          <w:rFonts w:ascii="Calibri" w:hAnsi="Calibri" w:cs="Calibri"/>
        </w:rPr>
        <w:t>.</w:t>
      </w:r>
    </w:p>
    <w:p w14:paraId="21FCA86C" w14:textId="69234D63" w:rsidR="00614D01" w:rsidRPr="00C85280" w:rsidRDefault="00FD5C7C" w:rsidP="00614D01">
      <w:pPr>
        <w:tabs>
          <w:tab w:val="left" w:pos="360"/>
        </w:tabs>
        <w:jc w:val="both"/>
        <w:rPr>
          <w:rFonts w:ascii="Calibri" w:hAnsi="Calibri" w:cs="Calibri"/>
          <w:iCs/>
        </w:rPr>
      </w:pPr>
      <w:r w:rsidRPr="009D31F8">
        <w:rPr>
          <w:rFonts w:ascii="Calibri" w:hAnsi="Calibri" w:cs="Calibri"/>
        </w:rPr>
        <w:t>Kousonsavath, Chitpasong</w:t>
      </w:r>
      <w:r>
        <w:rPr>
          <w:rFonts w:ascii="Calibri" w:hAnsi="Calibri" w:cs="Calibri"/>
        </w:rPr>
        <w:t>,</w:t>
      </w:r>
      <w:r w:rsidRPr="009D31F8">
        <w:rPr>
          <w:rFonts w:ascii="Calibri" w:hAnsi="Calibri" w:cs="Calibri"/>
        </w:rPr>
        <w:t xml:space="preserve"> Fue Yang, Chialue, Lytoua</w:t>
      </w:r>
      <w:r>
        <w:rPr>
          <w:rFonts w:ascii="Calibri" w:hAnsi="Calibri" w:cs="Calibri"/>
        </w:rPr>
        <w:t>,</w:t>
      </w:r>
      <w:r w:rsidRPr="009D31F8">
        <w:rPr>
          <w:rFonts w:ascii="Calibri" w:hAnsi="Calibri" w:cs="Calibri"/>
        </w:rPr>
        <w:t xml:space="preserve"> Xaitouthao, Kangbao</w:t>
      </w:r>
      <w:r>
        <w:rPr>
          <w:rFonts w:ascii="Calibri" w:hAnsi="Calibri" w:cs="Calibri"/>
        </w:rPr>
        <w:t>,</w:t>
      </w:r>
      <w:r w:rsidRPr="009D31F8">
        <w:rPr>
          <w:rFonts w:ascii="Calibri" w:hAnsi="Calibri" w:cs="Calibri"/>
        </w:rPr>
        <w:t xml:space="preserve"> Lasakit, Saysouda</w:t>
      </w:r>
      <w:r>
        <w:rPr>
          <w:rFonts w:ascii="Calibri" w:hAnsi="Calibri" w:cs="Calibri"/>
        </w:rPr>
        <w:t>,</w:t>
      </w:r>
      <w:r w:rsidRPr="009D31F8">
        <w:rPr>
          <w:rFonts w:ascii="Calibri" w:hAnsi="Calibri" w:cs="Calibri"/>
        </w:rPr>
        <w:t xml:space="preserve"> Griffith, Garry</w:t>
      </w:r>
      <w:r w:rsidR="00614D01" w:rsidRPr="007975B3">
        <w:rPr>
          <w:rFonts w:ascii="Calibri" w:hAnsi="Calibri" w:cs="Calibri"/>
        </w:rPr>
        <w:t xml:space="preserve"> (2025</w:t>
      </w:r>
      <w:r w:rsidR="00B845DC">
        <w:rPr>
          <w:rFonts w:ascii="Calibri" w:hAnsi="Calibri" w:cs="Calibri"/>
        </w:rPr>
        <w:t>b</w:t>
      </w:r>
      <w:r w:rsidR="00614D01" w:rsidRPr="007975B3">
        <w:rPr>
          <w:rFonts w:ascii="Calibri" w:hAnsi="Calibri" w:cs="Calibri"/>
        </w:rPr>
        <w:t>), ‘</w:t>
      </w:r>
      <w:r w:rsidR="00614D01">
        <w:rPr>
          <w:rFonts w:ascii="Calibri" w:hAnsi="Calibri" w:cs="Calibri"/>
        </w:rPr>
        <w:t>T</w:t>
      </w:r>
      <w:r w:rsidR="00614D01" w:rsidRPr="007975B3">
        <w:rPr>
          <w:rFonts w:ascii="Calibri" w:hAnsi="Calibri" w:cs="Calibri"/>
        </w:rPr>
        <w:t xml:space="preserve">he value of rice </w:t>
      </w:r>
      <w:r w:rsidR="00614D01">
        <w:rPr>
          <w:rFonts w:ascii="Calibri" w:hAnsi="Calibri" w:cs="Calibri"/>
        </w:rPr>
        <w:t>characteristics</w:t>
      </w:r>
      <w:r w:rsidR="00614D01" w:rsidRPr="007975B3">
        <w:rPr>
          <w:rFonts w:ascii="Calibri" w:hAnsi="Calibri" w:cs="Calibri"/>
        </w:rPr>
        <w:t xml:space="preserve"> in Vientiane, Lao PDR</w:t>
      </w:r>
      <w:r w:rsidR="00614D01">
        <w:rPr>
          <w:rFonts w:ascii="Calibri" w:hAnsi="Calibri" w:cs="Calibri"/>
        </w:rPr>
        <w:t xml:space="preserve">: </w:t>
      </w:r>
      <w:r w:rsidR="00614D01" w:rsidRPr="007975B3">
        <w:rPr>
          <w:rFonts w:ascii="Calibri" w:hAnsi="Calibri" w:cs="Calibri"/>
        </w:rPr>
        <w:t>A preliminary hedonic model’,</w:t>
      </w:r>
      <w:r w:rsidR="00614D01">
        <w:rPr>
          <w:rFonts w:ascii="Calibri" w:hAnsi="Calibri" w:cs="Calibri"/>
        </w:rPr>
        <w:t xml:space="preserve"> </w:t>
      </w:r>
      <w:r w:rsidR="00614D01" w:rsidRPr="00907EBA">
        <w:rPr>
          <w:rFonts w:ascii="Calibri" w:hAnsi="Calibri" w:cs="Calibri"/>
          <w:i/>
        </w:rPr>
        <w:t xml:space="preserve">Australasian Agribusiness </w:t>
      </w:r>
      <w:r w:rsidR="00614D01">
        <w:rPr>
          <w:rFonts w:ascii="Calibri" w:hAnsi="Calibri" w:cs="Calibri"/>
          <w:i/>
        </w:rPr>
        <w:t>Perspectives</w:t>
      </w:r>
      <w:r w:rsidR="00ED5FDC">
        <w:rPr>
          <w:rFonts w:ascii="Calibri" w:hAnsi="Calibri" w:cs="Calibri"/>
          <w:i/>
        </w:rPr>
        <w:t>,</w:t>
      </w:r>
      <w:r w:rsidR="00614D01">
        <w:rPr>
          <w:rFonts w:ascii="Calibri" w:hAnsi="Calibri" w:cs="Calibri"/>
          <w:i/>
        </w:rPr>
        <w:t xml:space="preserve"> </w:t>
      </w:r>
      <w:r w:rsidR="00614D01">
        <w:rPr>
          <w:rFonts w:ascii="Calibri" w:hAnsi="Calibri" w:cs="Calibri"/>
          <w:iCs/>
        </w:rPr>
        <w:t>Volume 28, Paper 7, 96-107.</w:t>
      </w:r>
    </w:p>
    <w:p w14:paraId="0D684167" w14:textId="3C6C5896" w:rsidR="00E63EA4" w:rsidRDefault="0001339B" w:rsidP="00614D01">
      <w:pPr>
        <w:jc w:val="both"/>
        <w:rPr>
          <w:rFonts w:ascii="Calibri" w:hAnsi="Calibri" w:cs="Calibri"/>
          <w:b/>
          <w:bCs/>
        </w:rPr>
      </w:pPr>
      <w:r w:rsidRPr="00CA4441">
        <w:rPr>
          <w:rFonts w:ascii="Calibri" w:hAnsi="Calibri" w:cs="Calibri"/>
        </w:rPr>
        <w:t xml:space="preserve">Sinnett, </w:t>
      </w:r>
      <w:r w:rsidR="007842CD" w:rsidRPr="00CA4441">
        <w:rPr>
          <w:rFonts w:ascii="Calibri" w:hAnsi="Calibri" w:cs="Calibri"/>
        </w:rPr>
        <w:t>Alexandria</w:t>
      </w:r>
      <w:r w:rsidR="001C53DB">
        <w:rPr>
          <w:rFonts w:ascii="Calibri" w:hAnsi="Calibri" w:cs="Calibri"/>
        </w:rPr>
        <w:t>,</w:t>
      </w:r>
      <w:r w:rsidR="007842CD" w:rsidRPr="00CA4441">
        <w:rPr>
          <w:rFonts w:ascii="Calibri" w:hAnsi="Calibri" w:cs="Calibri"/>
        </w:rPr>
        <w:t xml:space="preserve"> </w:t>
      </w:r>
      <w:r w:rsidRPr="00CA4441">
        <w:rPr>
          <w:rFonts w:ascii="Calibri" w:hAnsi="Calibri" w:cs="Calibri"/>
        </w:rPr>
        <w:t xml:space="preserve">Rathnayake, </w:t>
      </w:r>
      <w:r w:rsidR="007842CD" w:rsidRPr="00CA4441">
        <w:rPr>
          <w:rFonts w:ascii="Calibri" w:hAnsi="Calibri" w:cs="Calibri"/>
        </w:rPr>
        <w:t>Chinthani</w:t>
      </w:r>
      <w:r w:rsidR="001C53DB">
        <w:rPr>
          <w:rFonts w:ascii="Calibri" w:hAnsi="Calibri" w:cs="Calibri"/>
        </w:rPr>
        <w:t>,</w:t>
      </w:r>
      <w:r w:rsidR="007842CD" w:rsidRPr="00CA4441">
        <w:rPr>
          <w:rFonts w:ascii="Calibri" w:hAnsi="Calibri" w:cs="Calibri"/>
        </w:rPr>
        <w:t xml:space="preserve"> </w:t>
      </w:r>
      <w:r w:rsidRPr="00CA4441">
        <w:rPr>
          <w:rFonts w:ascii="Calibri" w:hAnsi="Calibri" w:cs="Calibri"/>
        </w:rPr>
        <w:t xml:space="preserve">Kousonsavath, </w:t>
      </w:r>
      <w:r w:rsidR="007842CD" w:rsidRPr="00CA4441">
        <w:rPr>
          <w:rFonts w:ascii="Calibri" w:hAnsi="Calibri" w:cs="Calibri"/>
        </w:rPr>
        <w:t>Chitpasong</w:t>
      </w:r>
      <w:r w:rsidR="001C53DB">
        <w:rPr>
          <w:rFonts w:ascii="Calibri" w:hAnsi="Calibri" w:cs="Calibri"/>
        </w:rPr>
        <w:t>,</w:t>
      </w:r>
      <w:r w:rsidR="007842CD" w:rsidRPr="00CA4441">
        <w:rPr>
          <w:rFonts w:ascii="Calibri" w:hAnsi="Calibri" w:cs="Calibri"/>
        </w:rPr>
        <w:t xml:space="preserve"> </w:t>
      </w:r>
      <w:r w:rsidRPr="00CA4441">
        <w:rPr>
          <w:rFonts w:ascii="Calibri" w:hAnsi="Calibri" w:cs="Calibri"/>
        </w:rPr>
        <w:t xml:space="preserve">Fue Yang, Chialue, </w:t>
      </w:r>
      <w:r w:rsidR="007842CD" w:rsidRPr="00CA4441">
        <w:rPr>
          <w:rFonts w:ascii="Calibri" w:hAnsi="Calibri" w:cs="Calibri"/>
        </w:rPr>
        <w:t>L</w:t>
      </w:r>
      <w:r w:rsidR="007842CD">
        <w:rPr>
          <w:rFonts w:ascii="Calibri" w:hAnsi="Calibri" w:cs="Calibri"/>
        </w:rPr>
        <w:t>y</w:t>
      </w:r>
      <w:r w:rsidR="007842CD" w:rsidRPr="00CA4441">
        <w:rPr>
          <w:rFonts w:ascii="Calibri" w:hAnsi="Calibri" w:cs="Calibri"/>
        </w:rPr>
        <w:t>toua</w:t>
      </w:r>
      <w:r w:rsidR="001C53DB">
        <w:rPr>
          <w:rFonts w:ascii="Calibri" w:hAnsi="Calibri" w:cs="Calibri"/>
        </w:rPr>
        <w:t>,</w:t>
      </w:r>
      <w:r w:rsidR="007842CD" w:rsidRPr="00CA4441">
        <w:rPr>
          <w:rFonts w:ascii="Calibri" w:hAnsi="Calibri" w:cs="Calibri"/>
        </w:rPr>
        <w:t xml:space="preserve"> </w:t>
      </w:r>
      <w:r w:rsidRPr="00CA4441">
        <w:rPr>
          <w:rFonts w:ascii="Calibri" w:hAnsi="Calibri" w:cs="Calibri"/>
        </w:rPr>
        <w:t xml:space="preserve">Ayre, </w:t>
      </w:r>
      <w:r w:rsidR="007842CD" w:rsidRPr="00CA4441">
        <w:rPr>
          <w:rFonts w:ascii="Calibri" w:hAnsi="Calibri" w:cs="Calibri"/>
        </w:rPr>
        <w:t>Margaret</w:t>
      </w:r>
      <w:r w:rsidR="001C53DB">
        <w:rPr>
          <w:rFonts w:ascii="Calibri" w:hAnsi="Calibri" w:cs="Calibri"/>
        </w:rPr>
        <w:t>,</w:t>
      </w:r>
      <w:r w:rsidR="007842CD" w:rsidRPr="00CA4441">
        <w:rPr>
          <w:rFonts w:ascii="Calibri" w:hAnsi="Calibri" w:cs="Calibri"/>
        </w:rPr>
        <w:t xml:space="preserve"> </w:t>
      </w:r>
      <w:r w:rsidRPr="00CA4441">
        <w:rPr>
          <w:rFonts w:ascii="Calibri" w:hAnsi="Calibri" w:cs="Calibri"/>
        </w:rPr>
        <w:t xml:space="preserve">Griffith, </w:t>
      </w:r>
      <w:r w:rsidR="007842CD" w:rsidRPr="00CA4441">
        <w:rPr>
          <w:rFonts w:ascii="Calibri" w:hAnsi="Calibri" w:cs="Calibri"/>
        </w:rPr>
        <w:t>Garry</w:t>
      </w:r>
      <w:r w:rsidR="001C53DB">
        <w:rPr>
          <w:rFonts w:ascii="Calibri" w:hAnsi="Calibri" w:cs="Calibri"/>
        </w:rPr>
        <w:t>,</w:t>
      </w:r>
      <w:r w:rsidR="007842CD" w:rsidRPr="00CA4441">
        <w:rPr>
          <w:rFonts w:ascii="Calibri" w:hAnsi="Calibri" w:cs="Calibri"/>
        </w:rPr>
        <w:t xml:space="preserve"> </w:t>
      </w:r>
      <w:r w:rsidRPr="00CA4441">
        <w:rPr>
          <w:rFonts w:ascii="Calibri" w:hAnsi="Calibri" w:cs="Calibri"/>
        </w:rPr>
        <w:t>Malcolm</w:t>
      </w:r>
      <w:r w:rsidR="001C53DB">
        <w:rPr>
          <w:rFonts w:ascii="Calibri" w:hAnsi="Calibri" w:cs="Calibri"/>
        </w:rPr>
        <w:t>,</w:t>
      </w:r>
      <w:r>
        <w:rPr>
          <w:rFonts w:ascii="Calibri" w:hAnsi="Calibri" w:cs="Calibri"/>
        </w:rPr>
        <w:t xml:space="preserve"> </w:t>
      </w:r>
      <w:r w:rsidR="007842CD" w:rsidRPr="00CA4441">
        <w:rPr>
          <w:rFonts w:ascii="Calibri" w:hAnsi="Calibri" w:cs="Calibri"/>
        </w:rPr>
        <w:t>Bill</w:t>
      </w:r>
      <w:r w:rsidR="007842CD">
        <w:rPr>
          <w:rFonts w:ascii="Calibri" w:hAnsi="Calibri" w:cs="Calibri"/>
        </w:rPr>
        <w:t xml:space="preserve"> </w:t>
      </w:r>
      <w:r>
        <w:rPr>
          <w:rFonts w:ascii="Calibri" w:hAnsi="Calibri" w:cs="Calibri"/>
        </w:rPr>
        <w:t>and</w:t>
      </w:r>
      <w:r w:rsidRPr="007873E9">
        <w:rPr>
          <w:rFonts w:ascii="Calibri" w:hAnsi="Calibri" w:cs="Calibri"/>
        </w:rPr>
        <w:t xml:space="preserve"> </w:t>
      </w:r>
      <w:r w:rsidRPr="00CA4441">
        <w:rPr>
          <w:rFonts w:ascii="Calibri" w:hAnsi="Calibri" w:cs="Calibri"/>
        </w:rPr>
        <w:t>Mullen</w:t>
      </w:r>
      <w:r w:rsidR="001C53DB">
        <w:rPr>
          <w:rFonts w:ascii="Calibri" w:hAnsi="Calibri" w:cs="Calibri"/>
        </w:rPr>
        <w:t>,</w:t>
      </w:r>
      <w:r w:rsidRPr="00CA4441">
        <w:rPr>
          <w:rFonts w:ascii="Calibri" w:hAnsi="Calibri" w:cs="Calibri"/>
        </w:rPr>
        <w:t xml:space="preserve"> </w:t>
      </w:r>
      <w:r w:rsidR="007842CD" w:rsidRPr="00CA4441">
        <w:rPr>
          <w:rFonts w:ascii="Calibri" w:hAnsi="Calibri" w:cs="Calibri"/>
        </w:rPr>
        <w:t xml:space="preserve">John </w:t>
      </w:r>
      <w:r w:rsidRPr="00CA4441">
        <w:rPr>
          <w:rFonts w:ascii="Calibri" w:hAnsi="Calibri" w:cs="Calibri"/>
        </w:rPr>
        <w:t>(2024),</w:t>
      </w:r>
      <w:r>
        <w:rPr>
          <w:rFonts w:ascii="Calibri" w:hAnsi="Calibri" w:cs="Calibri"/>
        </w:rPr>
        <w:t xml:space="preserve"> </w:t>
      </w:r>
      <w:r w:rsidR="00B845DC">
        <w:rPr>
          <w:rFonts w:ascii="Calibri" w:hAnsi="Calibri" w:cs="Calibri"/>
        </w:rPr>
        <w:t>‘</w:t>
      </w:r>
      <w:r>
        <w:rPr>
          <w:rFonts w:ascii="Calibri" w:hAnsi="Calibri" w:cs="Calibri"/>
        </w:rPr>
        <w:t>Issues</w:t>
      </w:r>
      <w:r w:rsidRPr="00CA4441">
        <w:rPr>
          <w:rFonts w:ascii="Calibri" w:hAnsi="Calibri" w:cs="Calibri"/>
        </w:rPr>
        <w:t xml:space="preserve"> in </w:t>
      </w:r>
      <w:r>
        <w:rPr>
          <w:rFonts w:ascii="Calibri" w:hAnsi="Calibri" w:cs="Calibri"/>
        </w:rPr>
        <w:t>r</w:t>
      </w:r>
      <w:r w:rsidRPr="00CA4441">
        <w:rPr>
          <w:rFonts w:ascii="Calibri" w:hAnsi="Calibri" w:cs="Calibri"/>
        </w:rPr>
        <w:t xml:space="preserve">ice </w:t>
      </w:r>
      <w:r>
        <w:rPr>
          <w:rFonts w:ascii="Calibri" w:hAnsi="Calibri" w:cs="Calibri"/>
        </w:rPr>
        <w:t>p</w:t>
      </w:r>
      <w:r w:rsidRPr="00CA4441">
        <w:rPr>
          <w:rFonts w:ascii="Calibri" w:hAnsi="Calibri" w:cs="Calibri"/>
        </w:rPr>
        <w:t>roduction in the Lao People’s Democratic Republic</w:t>
      </w:r>
      <w:r w:rsidR="00B845DC">
        <w:rPr>
          <w:rFonts w:ascii="Calibri" w:hAnsi="Calibri" w:cs="Calibri"/>
        </w:rPr>
        <w:t>’</w:t>
      </w:r>
      <w:r>
        <w:rPr>
          <w:rFonts w:ascii="Calibri" w:hAnsi="Calibri" w:cs="Calibri"/>
        </w:rPr>
        <w:t xml:space="preserve">, </w:t>
      </w:r>
      <w:r w:rsidRPr="00491464">
        <w:rPr>
          <w:rFonts w:ascii="Calibri" w:hAnsi="Calibri" w:cs="Calibri"/>
          <w:i/>
        </w:rPr>
        <w:t xml:space="preserve">Australasian Agribusiness </w:t>
      </w:r>
      <w:r>
        <w:rPr>
          <w:rFonts w:ascii="Calibri" w:hAnsi="Calibri" w:cs="Calibri"/>
          <w:i/>
        </w:rPr>
        <w:t>Perspectives</w:t>
      </w:r>
      <w:r w:rsidR="00ED5FDC">
        <w:rPr>
          <w:rFonts w:ascii="Calibri" w:hAnsi="Calibri" w:cs="Calibri"/>
          <w:i/>
        </w:rPr>
        <w:t>,</w:t>
      </w:r>
      <w:r w:rsidRPr="00491464">
        <w:rPr>
          <w:rFonts w:ascii="Calibri" w:hAnsi="Calibri" w:cs="Calibri"/>
          <w:i/>
        </w:rPr>
        <w:t xml:space="preserve"> </w:t>
      </w:r>
      <w:r>
        <w:rPr>
          <w:rFonts w:ascii="Calibri" w:hAnsi="Calibri" w:cs="Calibri"/>
          <w:iCs/>
        </w:rPr>
        <w:t>Volume 27, Paper 9, 156-174.</w:t>
      </w:r>
    </w:p>
    <w:sectPr w:rsidR="00E63EA4" w:rsidSect="002A1C21">
      <w:headerReference w:type="default"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EF5EB" w14:textId="77777777" w:rsidR="009C057F" w:rsidRDefault="009C057F" w:rsidP="00E3572B">
      <w:pPr>
        <w:spacing w:after="0" w:line="240" w:lineRule="auto"/>
      </w:pPr>
      <w:r>
        <w:separator/>
      </w:r>
    </w:p>
  </w:endnote>
  <w:endnote w:type="continuationSeparator" w:id="0">
    <w:p w14:paraId="26416C0C" w14:textId="77777777" w:rsidR="009C057F" w:rsidRDefault="009C057F" w:rsidP="00E35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128863"/>
      <w:docPartObj>
        <w:docPartGallery w:val="Page Numbers (Bottom of Page)"/>
        <w:docPartUnique/>
      </w:docPartObj>
    </w:sdtPr>
    <w:sdtEndPr>
      <w:rPr>
        <w:noProof/>
      </w:rPr>
    </w:sdtEndPr>
    <w:sdtContent>
      <w:p w14:paraId="4BFC1DB5" w14:textId="53F832F3" w:rsidR="00AD29F2" w:rsidRPr="00AD29F2" w:rsidRDefault="00AD29F2" w:rsidP="00AD29F2">
        <w:pPr>
          <w:pStyle w:val="Footer"/>
          <w:pBdr>
            <w:top w:val="thinThickSmallGap" w:sz="24" w:space="1" w:color="7F340D" w:themeColor="accent2" w:themeShade="7F"/>
          </w:pBdr>
          <w:rPr>
            <w:rFonts w:ascii="Calibri" w:hAnsi="Calibri" w:cs="Calibri"/>
            <w:sz w:val="20"/>
            <w:szCs w:val="20"/>
          </w:rPr>
        </w:pPr>
        <w:r w:rsidRPr="00AD29F2">
          <w:rPr>
            <w:rFonts w:ascii="Calibri" w:hAnsi="Calibri" w:cs="Calibri"/>
            <w:i/>
            <w:sz w:val="20"/>
            <w:szCs w:val="20"/>
          </w:rPr>
          <w:t xml:space="preserve">AREA Working Paper Series, 2025, Paper </w:t>
        </w:r>
        <w:r w:rsidR="00865FC0">
          <w:rPr>
            <w:rFonts w:ascii="Calibri" w:hAnsi="Calibri" w:cs="Calibri"/>
            <w:i/>
            <w:sz w:val="20"/>
            <w:szCs w:val="20"/>
          </w:rPr>
          <w:t>2</w:t>
        </w:r>
        <w:r w:rsidR="00D847BD">
          <w:rPr>
            <w:rFonts w:ascii="Calibri" w:hAnsi="Calibri" w:cs="Calibri"/>
            <w:i/>
            <w:sz w:val="20"/>
            <w:szCs w:val="20"/>
          </w:rPr>
          <w:t>1</w:t>
        </w:r>
        <w:r w:rsidRPr="00AD29F2">
          <w:rPr>
            <w:rFonts w:ascii="Calibri" w:eastAsiaTheme="majorEastAsia" w:hAnsi="Calibri" w:cs="Calibri"/>
            <w:i/>
            <w:sz w:val="20"/>
            <w:szCs w:val="20"/>
          </w:rPr>
          <w:ptab w:relativeTo="margin" w:alignment="right" w:leader="none"/>
        </w:r>
        <w:r w:rsidRPr="00AD29F2">
          <w:rPr>
            <w:rFonts w:ascii="Calibri" w:eastAsiaTheme="majorEastAsia" w:hAnsi="Calibri" w:cs="Calibri"/>
            <w:i/>
            <w:sz w:val="20"/>
            <w:szCs w:val="20"/>
          </w:rPr>
          <w:t xml:space="preserve">Page </w:t>
        </w:r>
        <w:r w:rsidRPr="00AD29F2">
          <w:rPr>
            <w:rFonts w:ascii="Calibri" w:eastAsiaTheme="minorEastAsia" w:hAnsi="Calibri" w:cs="Calibri"/>
            <w:i/>
            <w:sz w:val="20"/>
            <w:szCs w:val="20"/>
          </w:rPr>
          <w:fldChar w:fldCharType="begin"/>
        </w:r>
        <w:r w:rsidRPr="00AD29F2">
          <w:rPr>
            <w:rFonts w:ascii="Calibri" w:hAnsi="Calibri" w:cs="Calibri"/>
            <w:i/>
            <w:sz w:val="20"/>
            <w:szCs w:val="20"/>
          </w:rPr>
          <w:instrText xml:space="preserve"> PAGE   \* MERGEFORMAT </w:instrText>
        </w:r>
        <w:r w:rsidRPr="00AD29F2">
          <w:rPr>
            <w:rFonts w:ascii="Calibri" w:eastAsiaTheme="minorEastAsia" w:hAnsi="Calibri" w:cs="Calibri"/>
            <w:i/>
            <w:sz w:val="20"/>
            <w:szCs w:val="20"/>
          </w:rPr>
          <w:fldChar w:fldCharType="separate"/>
        </w:r>
        <w:r w:rsidRPr="00AD29F2">
          <w:rPr>
            <w:rFonts w:ascii="Calibri" w:eastAsiaTheme="minorEastAsia" w:hAnsi="Calibri" w:cs="Calibri"/>
            <w:i/>
            <w:sz w:val="20"/>
            <w:szCs w:val="20"/>
          </w:rPr>
          <w:t>1</w:t>
        </w:r>
        <w:r w:rsidRPr="00AD29F2">
          <w:rPr>
            <w:rFonts w:ascii="Calibri" w:eastAsiaTheme="majorEastAsia" w:hAnsi="Calibri" w:cs="Calibri"/>
            <w:i/>
            <w:noProof/>
            <w:sz w:val="20"/>
            <w:szCs w:val="20"/>
          </w:rPr>
          <w:fldChar w:fldCharType="end"/>
        </w:r>
      </w:p>
      <w:p w14:paraId="220C8CA3" w14:textId="77777777" w:rsidR="00AD29F2" w:rsidRDefault="00000000" w:rsidP="00AD29F2">
        <w:pPr>
          <w:pStyle w:val="Footer"/>
          <w:tabs>
            <w:tab w:val="center" w:pos="4320"/>
            <w:tab w:val="right" w:pos="8640"/>
          </w:tabs>
          <w:jc w:val="right"/>
          <w:rPr>
            <w:noProof/>
          </w:rPr>
        </w:pPr>
      </w:p>
    </w:sdtContent>
  </w:sdt>
  <w:p w14:paraId="25673C35" w14:textId="77777777" w:rsidR="00E3572B" w:rsidRDefault="00E35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C970" w14:textId="77777777" w:rsidR="009C057F" w:rsidRDefault="009C057F" w:rsidP="00E3572B">
      <w:pPr>
        <w:spacing w:after="0" w:line="240" w:lineRule="auto"/>
      </w:pPr>
      <w:r>
        <w:separator/>
      </w:r>
    </w:p>
  </w:footnote>
  <w:footnote w:type="continuationSeparator" w:id="0">
    <w:p w14:paraId="538D62A6" w14:textId="77777777" w:rsidR="009C057F" w:rsidRDefault="009C057F" w:rsidP="00E3572B">
      <w:pPr>
        <w:spacing w:after="0" w:line="240" w:lineRule="auto"/>
      </w:pPr>
      <w:r>
        <w:continuationSeparator/>
      </w:r>
    </w:p>
  </w:footnote>
  <w:footnote w:id="1">
    <w:p w14:paraId="6EDE59B6" w14:textId="753EC8B7" w:rsidR="00AD29F2" w:rsidRPr="00B647B2" w:rsidRDefault="00AD29F2" w:rsidP="00AD29F2">
      <w:pPr>
        <w:pStyle w:val="FootnoteText"/>
        <w:jc w:val="both"/>
        <w:rPr>
          <w:rFonts w:ascii="Calibri" w:hAnsi="Calibri" w:cs="Calibri"/>
        </w:rPr>
      </w:pPr>
      <w:r>
        <w:rPr>
          <w:rStyle w:val="FootnoteReference"/>
        </w:rPr>
        <w:footnoteRef/>
      </w:r>
      <w:r>
        <w:t xml:space="preserve"> </w:t>
      </w:r>
      <w:r w:rsidRPr="00B647B2">
        <w:rPr>
          <w:rFonts w:ascii="Calibri" w:hAnsi="Calibri" w:cs="Calibri"/>
        </w:rPr>
        <w:t xml:space="preserve">The </w:t>
      </w:r>
      <w:r w:rsidRPr="00B647B2">
        <w:rPr>
          <w:rFonts w:ascii="Calibri" w:hAnsi="Calibri" w:cs="Calibri"/>
          <w:i/>
          <w:iCs/>
        </w:rPr>
        <w:t>AREA Working Paper</w:t>
      </w:r>
      <w:r w:rsidRPr="00B647B2">
        <w:rPr>
          <w:rFonts w:ascii="Calibri" w:hAnsi="Calibri" w:cs="Calibri"/>
        </w:rPr>
        <w:t xml:space="preserve"> series reports work in progress prior to formal external review and includes draft research articles, reports to funding agencies, literature reviews, data collections and the like. Each paper is reviewed within the AREA group.</w:t>
      </w:r>
      <w:r w:rsidR="005468E9" w:rsidRPr="00B647B2">
        <w:rPr>
          <w:rFonts w:ascii="Calibri" w:hAnsi="Calibri" w:cs="Calibri"/>
        </w:rPr>
        <w:t xml:space="preserve"> </w:t>
      </w:r>
      <w:r w:rsidR="00644562" w:rsidRPr="00B647B2">
        <w:rPr>
          <w:rFonts w:ascii="Calibri" w:hAnsi="Calibri" w:cs="Calibri"/>
        </w:rPr>
        <w:t>Not for quotation without the consent of the authors.</w:t>
      </w:r>
    </w:p>
  </w:footnote>
  <w:footnote w:id="2">
    <w:p w14:paraId="09D82B8E" w14:textId="7392DB42" w:rsidR="00644562" w:rsidRPr="00B647B2" w:rsidRDefault="00ED13CD" w:rsidP="00644562">
      <w:pPr>
        <w:spacing w:after="0" w:line="240" w:lineRule="auto"/>
        <w:jc w:val="both"/>
        <w:rPr>
          <w:rFonts w:ascii="Calibri" w:hAnsi="Calibri" w:cs="Calibri"/>
          <w:sz w:val="20"/>
          <w:szCs w:val="20"/>
        </w:rPr>
      </w:pPr>
      <w:r w:rsidRPr="00B647B2">
        <w:rPr>
          <w:rStyle w:val="FootnoteReference"/>
          <w:rFonts w:ascii="Calibri" w:hAnsi="Calibri" w:cs="Calibri"/>
          <w:sz w:val="20"/>
          <w:szCs w:val="20"/>
        </w:rPr>
        <w:footnoteRef/>
      </w:r>
      <w:r w:rsidRPr="00B647B2">
        <w:rPr>
          <w:rFonts w:ascii="Calibri" w:hAnsi="Calibri" w:cs="Calibri"/>
          <w:sz w:val="20"/>
          <w:szCs w:val="20"/>
        </w:rPr>
        <w:t xml:space="preserve"> The support of </w:t>
      </w:r>
      <w:r w:rsidR="00B629F6" w:rsidRPr="00B647B2">
        <w:rPr>
          <w:rFonts w:ascii="Calibri" w:hAnsi="Calibri" w:cs="Calibri"/>
          <w:sz w:val="20"/>
          <w:szCs w:val="20"/>
        </w:rPr>
        <w:t xml:space="preserve">the </w:t>
      </w:r>
      <w:r w:rsidR="00C0698B" w:rsidRPr="00B647B2">
        <w:rPr>
          <w:rFonts w:ascii="Calibri" w:hAnsi="Calibri" w:cs="Calibri"/>
          <w:sz w:val="20"/>
          <w:szCs w:val="20"/>
        </w:rPr>
        <w:t xml:space="preserve">Australian Centre for International Agricultural Research </w:t>
      </w:r>
      <w:r w:rsidRPr="00B647B2">
        <w:rPr>
          <w:rFonts w:ascii="Calibri" w:hAnsi="Calibri" w:cs="Calibri"/>
          <w:sz w:val="20"/>
          <w:szCs w:val="20"/>
        </w:rPr>
        <w:t>in funding this investigation is gratefully acknowledged.</w:t>
      </w:r>
      <w:r w:rsidR="00644562" w:rsidRPr="00B647B2">
        <w:rPr>
          <w:rFonts w:ascii="Calibri" w:hAnsi="Calibri" w:cs="Calibri"/>
          <w:sz w:val="20"/>
          <w:szCs w:val="20"/>
        </w:rPr>
        <w:t xml:space="preserve"> Comments on an earlier draft by </w:t>
      </w:r>
      <w:r w:rsidR="004F3278">
        <w:rPr>
          <w:rFonts w:ascii="Calibri" w:hAnsi="Calibri" w:cs="Calibri"/>
          <w:sz w:val="20"/>
          <w:szCs w:val="20"/>
        </w:rPr>
        <w:t>Tom Kompas</w:t>
      </w:r>
      <w:r w:rsidR="00644562" w:rsidRPr="00B647B2">
        <w:rPr>
          <w:rFonts w:ascii="Calibri" w:hAnsi="Calibri" w:cs="Calibri"/>
          <w:sz w:val="20"/>
          <w:szCs w:val="20"/>
        </w:rPr>
        <w:t xml:space="preserve"> are also gratefully acknowledged. </w:t>
      </w:r>
    </w:p>
    <w:p w14:paraId="3352A079" w14:textId="450B96B1" w:rsidR="00ED13CD" w:rsidRPr="006C589D" w:rsidRDefault="00ED13CD" w:rsidP="00ED13CD">
      <w:pPr>
        <w:pStyle w:val="FootnoteText"/>
        <w:jc w:val="both"/>
        <w:rPr>
          <w:rFonts w:asciiTheme="minorHAnsi" w:hAnsiTheme="minorHAnsi" w:cstheme="minorHAnsi"/>
        </w:rPr>
      </w:pPr>
    </w:p>
    <w:p w14:paraId="0D2EF65D" w14:textId="03E31714" w:rsidR="00ED13CD" w:rsidRDefault="00ED13C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2EC0" w14:textId="79C47F3A" w:rsidR="000E6831" w:rsidRPr="000E6831" w:rsidRDefault="000E6831" w:rsidP="000E6831">
    <w:pPr>
      <w:pStyle w:val="Header"/>
      <w:pBdr>
        <w:bottom w:val="thickThinSmallGap" w:sz="24" w:space="1" w:color="7F340D" w:themeColor="accent2" w:themeShade="7F"/>
      </w:pBdr>
      <w:rPr>
        <w:rFonts w:ascii="Calibri" w:hAnsi="Calibri" w:cs="Calibri"/>
        <w:sz w:val="20"/>
        <w:szCs w:val="20"/>
      </w:rPr>
    </w:pPr>
    <w:r w:rsidRPr="000E6831">
      <w:rPr>
        <w:rFonts w:ascii="Calibri" w:hAnsi="Calibri" w:cs="Calibri"/>
        <w:i/>
        <w:sz w:val="20"/>
        <w:szCs w:val="20"/>
      </w:rPr>
      <w:t xml:space="preserve">The Value of Rice </w:t>
    </w:r>
    <w:r w:rsidR="00B647B2">
      <w:rPr>
        <w:rFonts w:ascii="Calibri" w:hAnsi="Calibri" w:cs="Calibri"/>
        <w:i/>
        <w:sz w:val="20"/>
        <w:szCs w:val="20"/>
      </w:rPr>
      <w:t>Characteristics</w:t>
    </w:r>
    <w:r w:rsidRPr="000E6831">
      <w:rPr>
        <w:rFonts w:ascii="Calibri" w:hAnsi="Calibri" w:cs="Calibri"/>
        <w:i/>
        <w:sz w:val="20"/>
        <w:szCs w:val="20"/>
      </w:rPr>
      <w:t xml:space="preserve"> in Vientiane </w:t>
    </w:r>
    <w:r w:rsidR="00865FC0">
      <w:rPr>
        <w:rFonts w:ascii="Calibri" w:hAnsi="Calibri" w:cs="Calibri"/>
        <w:i/>
        <w:sz w:val="20"/>
        <w:szCs w:val="20"/>
      </w:rPr>
      <w:t>– Further Results</w:t>
    </w:r>
    <w:r w:rsidRPr="000E6831">
      <w:rPr>
        <w:rFonts w:ascii="Calibri" w:hAnsi="Calibri" w:cs="Calibri"/>
        <w:i/>
        <w:sz w:val="20"/>
        <w:szCs w:val="20"/>
      </w:rPr>
      <w:t xml:space="preserve">                                                     Kousonsavath et al.</w:t>
    </w:r>
  </w:p>
  <w:p w14:paraId="2F9CF3B6" w14:textId="77777777" w:rsidR="000E6831" w:rsidRDefault="000E6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4B7A"/>
    <w:multiLevelType w:val="hybridMultilevel"/>
    <w:tmpl w:val="836A0F88"/>
    <w:lvl w:ilvl="0" w:tplc="4F363DD8">
      <w:start w:val="1"/>
      <w:numFmt w:val="bullet"/>
      <w:lvlText w:val="•"/>
      <w:lvlJc w:val="left"/>
      <w:pPr>
        <w:tabs>
          <w:tab w:val="num" w:pos="1069"/>
        </w:tabs>
        <w:ind w:left="1069" w:hanging="360"/>
      </w:pPr>
      <w:rPr>
        <w:rFonts w:ascii="Arial" w:hAnsi="Arial" w:hint="default"/>
      </w:rPr>
    </w:lvl>
    <w:lvl w:ilvl="1" w:tplc="073626E2" w:tentative="1">
      <w:start w:val="1"/>
      <w:numFmt w:val="bullet"/>
      <w:lvlText w:val="•"/>
      <w:lvlJc w:val="left"/>
      <w:pPr>
        <w:tabs>
          <w:tab w:val="num" w:pos="1789"/>
        </w:tabs>
        <w:ind w:left="1789" w:hanging="360"/>
      </w:pPr>
      <w:rPr>
        <w:rFonts w:ascii="Arial" w:hAnsi="Arial" w:hint="default"/>
      </w:rPr>
    </w:lvl>
    <w:lvl w:ilvl="2" w:tplc="0862DACE" w:tentative="1">
      <w:start w:val="1"/>
      <w:numFmt w:val="bullet"/>
      <w:lvlText w:val="•"/>
      <w:lvlJc w:val="left"/>
      <w:pPr>
        <w:tabs>
          <w:tab w:val="num" w:pos="2509"/>
        </w:tabs>
        <w:ind w:left="2509" w:hanging="360"/>
      </w:pPr>
      <w:rPr>
        <w:rFonts w:ascii="Arial" w:hAnsi="Arial" w:hint="default"/>
      </w:rPr>
    </w:lvl>
    <w:lvl w:ilvl="3" w:tplc="93F484E6" w:tentative="1">
      <w:start w:val="1"/>
      <w:numFmt w:val="bullet"/>
      <w:lvlText w:val="•"/>
      <w:lvlJc w:val="left"/>
      <w:pPr>
        <w:tabs>
          <w:tab w:val="num" w:pos="3229"/>
        </w:tabs>
        <w:ind w:left="3229" w:hanging="360"/>
      </w:pPr>
      <w:rPr>
        <w:rFonts w:ascii="Arial" w:hAnsi="Arial" w:hint="default"/>
      </w:rPr>
    </w:lvl>
    <w:lvl w:ilvl="4" w:tplc="FB0CC312" w:tentative="1">
      <w:start w:val="1"/>
      <w:numFmt w:val="bullet"/>
      <w:lvlText w:val="•"/>
      <w:lvlJc w:val="left"/>
      <w:pPr>
        <w:tabs>
          <w:tab w:val="num" w:pos="3949"/>
        </w:tabs>
        <w:ind w:left="3949" w:hanging="360"/>
      </w:pPr>
      <w:rPr>
        <w:rFonts w:ascii="Arial" w:hAnsi="Arial" w:hint="default"/>
      </w:rPr>
    </w:lvl>
    <w:lvl w:ilvl="5" w:tplc="3C366360" w:tentative="1">
      <w:start w:val="1"/>
      <w:numFmt w:val="bullet"/>
      <w:lvlText w:val="•"/>
      <w:lvlJc w:val="left"/>
      <w:pPr>
        <w:tabs>
          <w:tab w:val="num" w:pos="4669"/>
        </w:tabs>
        <w:ind w:left="4669" w:hanging="360"/>
      </w:pPr>
      <w:rPr>
        <w:rFonts w:ascii="Arial" w:hAnsi="Arial" w:hint="default"/>
      </w:rPr>
    </w:lvl>
    <w:lvl w:ilvl="6" w:tplc="C67C0BD4" w:tentative="1">
      <w:start w:val="1"/>
      <w:numFmt w:val="bullet"/>
      <w:lvlText w:val="•"/>
      <w:lvlJc w:val="left"/>
      <w:pPr>
        <w:tabs>
          <w:tab w:val="num" w:pos="5389"/>
        </w:tabs>
        <w:ind w:left="5389" w:hanging="360"/>
      </w:pPr>
      <w:rPr>
        <w:rFonts w:ascii="Arial" w:hAnsi="Arial" w:hint="default"/>
      </w:rPr>
    </w:lvl>
    <w:lvl w:ilvl="7" w:tplc="459267F8" w:tentative="1">
      <w:start w:val="1"/>
      <w:numFmt w:val="bullet"/>
      <w:lvlText w:val="•"/>
      <w:lvlJc w:val="left"/>
      <w:pPr>
        <w:tabs>
          <w:tab w:val="num" w:pos="6109"/>
        </w:tabs>
        <w:ind w:left="6109" w:hanging="360"/>
      </w:pPr>
      <w:rPr>
        <w:rFonts w:ascii="Arial" w:hAnsi="Arial" w:hint="default"/>
      </w:rPr>
    </w:lvl>
    <w:lvl w:ilvl="8" w:tplc="05D2BBC8" w:tentative="1">
      <w:start w:val="1"/>
      <w:numFmt w:val="bullet"/>
      <w:lvlText w:val="•"/>
      <w:lvlJc w:val="left"/>
      <w:pPr>
        <w:tabs>
          <w:tab w:val="num" w:pos="6829"/>
        </w:tabs>
        <w:ind w:left="6829" w:hanging="360"/>
      </w:pPr>
      <w:rPr>
        <w:rFonts w:ascii="Arial" w:hAnsi="Arial" w:hint="default"/>
      </w:rPr>
    </w:lvl>
  </w:abstractNum>
  <w:abstractNum w:abstractNumId="1" w15:restartNumberingAfterBreak="0">
    <w:nsid w:val="0A9F1472"/>
    <w:multiLevelType w:val="hybridMultilevel"/>
    <w:tmpl w:val="17E4E2BA"/>
    <w:lvl w:ilvl="0" w:tplc="7EDA13C4">
      <w:start w:val="1"/>
      <w:numFmt w:val="bullet"/>
      <w:lvlText w:val="•"/>
      <w:lvlJc w:val="left"/>
      <w:pPr>
        <w:tabs>
          <w:tab w:val="num" w:pos="720"/>
        </w:tabs>
        <w:ind w:left="720" w:hanging="360"/>
      </w:pPr>
      <w:rPr>
        <w:rFonts w:ascii="Arial" w:hAnsi="Arial" w:hint="default"/>
      </w:rPr>
    </w:lvl>
    <w:lvl w:ilvl="1" w:tplc="8C74C34C" w:tentative="1">
      <w:start w:val="1"/>
      <w:numFmt w:val="bullet"/>
      <w:lvlText w:val="•"/>
      <w:lvlJc w:val="left"/>
      <w:pPr>
        <w:tabs>
          <w:tab w:val="num" w:pos="1440"/>
        </w:tabs>
        <w:ind w:left="1440" w:hanging="360"/>
      </w:pPr>
      <w:rPr>
        <w:rFonts w:ascii="Arial" w:hAnsi="Arial" w:hint="default"/>
      </w:rPr>
    </w:lvl>
    <w:lvl w:ilvl="2" w:tplc="D6841A1C" w:tentative="1">
      <w:start w:val="1"/>
      <w:numFmt w:val="bullet"/>
      <w:lvlText w:val="•"/>
      <w:lvlJc w:val="left"/>
      <w:pPr>
        <w:tabs>
          <w:tab w:val="num" w:pos="2160"/>
        </w:tabs>
        <w:ind w:left="2160" w:hanging="360"/>
      </w:pPr>
      <w:rPr>
        <w:rFonts w:ascii="Arial" w:hAnsi="Arial" w:hint="default"/>
      </w:rPr>
    </w:lvl>
    <w:lvl w:ilvl="3" w:tplc="21646966" w:tentative="1">
      <w:start w:val="1"/>
      <w:numFmt w:val="bullet"/>
      <w:lvlText w:val="•"/>
      <w:lvlJc w:val="left"/>
      <w:pPr>
        <w:tabs>
          <w:tab w:val="num" w:pos="2880"/>
        </w:tabs>
        <w:ind w:left="2880" w:hanging="360"/>
      </w:pPr>
      <w:rPr>
        <w:rFonts w:ascii="Arial" w:hAnsi="Arial" w:hint="default"/>
      </w:rPr>
    </w:lvl>
    <w:lvl w:ilvl="4" w:tplc="F6800F56" w:tentative="1">
      <w:start w:val="1"/>
      <w:numFmt w:val="bullet"/>
      <w:lvlText w:val="•"/>
      <w:lvlJc w:val="left"/>
      <w:pPr>
        <w:tabs>
          <w:tab w:val="num" w:pos="3600"/>
        </w:tabs>
        <w:ind w:left="3600" w:hanging="360"/>
      </w:pPr>
      <w:rPr>
        <w:rFonts w:ascii="Arial" w:hAnsi="Arial" w:hint="default"/>
      </w:rPr>
    </w:lvl>
    <w:lvl w:ilvl="5" w:tplc="978A3312" w:tentative="1">
      <w:start w:val="1"/>
      <w:numFmt w:val="bullet"/>
      <w:lvlText w:val="•"/>
      <w:lvlJc w:val="left"/>
      <w:pPr>
        <w:tabs>
          <w:tab w:val="num" w:pos="4320"/>
        </w:tabs>
        <w:ind w:left="4320" w:hanging="360"/>
      </w:pPr>
      <w:rPr>
        <w:rFonts w:ascii="Arial" w:hAnsi="Arial" w:hint="default"/>
      </w:rPr>
    </w:lvl>
    <w:lvl w:ilvl="6" w:tplc="A1F2325E" w:tentative="1">
      <w:start w:val="1"/>
      <w:numFmt w:val="bullet"/>
      <w:lvlText w:val="•"/>
      <w:lvlJc w:val="left"/>
      <w:pPr>
        <w:tabs>
          <w:tab w:val="num" w:pos="5040"/>
        </w:tabs>
        <w:ind w:left="5040" w:hanging="360"/>
      </w:pPr>
      <w:rPr>
        <w:rFonts w:ascii="Arial" w:hAnsi="Arial" w:hint="default"/>
      </w:rPr>
    </w:lvl>
    <w:lvl w:ilvl="7" w:tplc="90A0CD8E" w:tentative="1">
      <w:start w:val="1"/>
      <w:numFmt w:val="bullet"/>
      <w:lvlText w:val="•"/>
      <w:lvlJc w:val="left"/>
      <w:pPr>
        <w:tabs>
          <w:tab w:val="num" w:pos="5760"/>
        </w:tabs>
        <w:ind w:left="5760" w:hanging="360"/>
      </w:pPr>
      <w:rPr>
        <w:rFonts w:ascii="Arial" w:hAnsi="Arial" w:hint="default"/>
      </w:rPr>
    </w:lvl>
    <w:lvl w:ilvl="8" w:tplc="6318E4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E497F"/>
    <w:multiLevelType w:val="hybridMultilevel"/>
    <w:tmpl w:val="97BCA752"/>
    <w:lvl w:ilvl="0" w:tplc="89ECBCFC">
      <w:start w:val="1"/>
      <w:numFmt w:val="bullet"/>
      <w:lvlText w:val="•"/>
      <w:lvlJc w:val="left"/>
      <w:pPr>
        <w:tabs>
          <w:tab w:val="num" w:pos="720"/>
        </w:tabs>
        <w:ind w:left="720" w:hanging="360"/>
      </w:pPr>
      <w:rPr>
        <w:rFonts w:ascii="Arial" w:hAnsi="Arial" w:hint="default"/>
      </w:rPr>
    </w:lvl>
    <w:lvl w:ilvl="1" w:tplc="AD6EF418" w:tentative="1">
      <w:start w:val="1"/>
      <w:numFmt w:val="bullet"/>
      <w:lvlText w:val="•"/>
      <w:lvlJc w:val="left"/>
      <w:pPr>
        <w:tabs>
          <w:tab w:val="num" w:pos="1440"/>
        </w:tabs>
        <w:ind w:left="1440" w:hanging="360"/>
      </w:pPr>
      <w:rPr>
        <w:rFonts w:ascii="Arial" w:hAnsi="Arial" w:hint="default"/>
      </w:rPr>
    </w:lvl>
    <w:lvl w:ilvl="2" w:tplc="02EA24CE" w:tentative="1">
      <w:start w:val="1"/>
      <w:numFmt w:val="bullet"/>
      <w:lvlText w:val="•"/>
      <w:lvlJc w:val="left"/>
      <w:pPr>
        <w:tabs>
          <w:tab w:val="num" w:pos="2160"/>
        </w:tabs>
        <w:ind w:left="2160" w:hanging="360"/>
      </w:pPr>
      <w:rPr>
        <w:rFonts w:ascii="Arial" w:hAnsi="Arial" w:hint="default"/>
      </w:rPr>
    </w:lvl>
    <w:lvl w:ilvl="3" w:tplc="79AE75D8" w:tentative="1">
      <w:start w:val="1"/>
      <w:numFmt w:val="bullet"/>
      <w:lvlText w:val="•"/>
      <w:lvlJc w:val="left"/>
      <w:pPr>
        <w:tabs>
          <w:tab w:val="num" w:pos="2880"/>
        </w:tabs>
        <w:ind w:left="2880" w:hanging="360"/>
      </w:pPr>
      <w:rPr>
        <w:rFonts w:ascii="Arial" w:hAnsi="Arial" w:hint="default"/>
      </w:rPr>
    </w:lvl>
    <w:lvl w:ilvl="4" w:tplc="58761A0A" w:tentative="1">
      <w:start w:val="1"/>
      <w:numFmt w:val="bullet"/>
      <w:lvlText w:val="•"/>
      <w:lvlJc w:val="left"/>
      <w:pPr>
        <w:tabs>
          <w:tab w:val="num" w:pos="3600"/>
        </w:tabs>
        <w:ind w:left="3600" w:hanging="360"/>
      </w:pPr>
      <w:rPr>
        <w:rFonts w:ascii="Arial" w:hAnsi="Arial" w:hint="default"/>
      </w:rPr>
    </w:lvl>
    <w:lvl w:ilvl="5" w:tplc="32A407CA" w:tentative="1">
      <w:start w:val="1"/>
      <w:numFmt w:val="bullet"/>
      <w:lvlText w:val="•"/>
      <w:lvlJc w:val="left"/>
      <w:pPr>
        <w:tabs>
          <w:tab w:val="num" w:pos="4320"/>
        </w:tabs>
        <w:ind w:left="4320" w:hanging="360"/>
      </w:pPr>
      <w:rPr>
        <w:rFonts w:ascii="Arial" w:hAnsi="Arial" w:hint="default"/>
      </w:rPr>
    </w:lvl>
    <w:lvl w:ilvl="6" w:tplc="1D324800" w:tentative="1">
      <w:start w:val="1"/>
      <w:numFmt w:val="bullet"/>
      <w:lvlText w:val="•"/>
      <w:lvlJc w:val="left"/>
      <w:pPr>
        <w:tabs>
          <w:tab w:val="num" w:pos="5040"/>
        </w:tabs>
        <w:ind w:left="5040" w:hanging="360"/>
      </w:pPr>
      <w:rPr>
        <w:rFonts w:ascii="Arial" w:hAnsi="Arial" w:hint="default"/>
      </w:rPr>
    </w:lvl>
    <w:lvl w:ilvl="7" w:tplc="C0227916" w:tentative="1">
      <w:start w:val="1"/>
      <w:numFmt w:val="bullet"/>
      <w:lvlText w:val="•"/>
      <w:lvlJc w:val="left"/>
      <w:pPr>
        <w:tabs>
          <w:tab w:val="num" w:pos="5760"/>
        </w:tabs>
        <w:ind w:left="5760" w:hanging="360"/>
      </w:pPr>
      <w:rPr>
        <w:rFonts w:ascii="Arial" w:hAnsi="Arial" w:hint="default"/>
      </w:rPr>
    </w:lvl>
    <w:lvl w:ilvl="8" w:tplc="A1466E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1A121E9"/>
    <w:multiLevelType w:val="hybridMultilevel"/>
    <w:tmpl w:val="555861E4"/>
    <w:lvl w:ilvl="0" w:tplc="F7F077D4">
      <w:start w:val="1"/>
      <w:numFmt w:val="bullet"/>
      <w:lvlText w:val="•"/>
      <w:lvlJc w:val="left"/>
      <w:pPr>
        <w:tabs>
          <w:tab w:val="num" w:pos="720"/>
        </w:tabs>
        <w:ind w:left="720" w:hanging="360"/>
      </w:pPr>
      <w:rPr>
        <w:rFonts w:ascii="Arial" w:hAnsi="Arial" w:hint="default"/>
      </w:rPr>
    </w:lvl>
    <w:lvl w:ilvl="1" w:tplc="7E5E4428" w:tentative="1">
      <w:start w:val="1"/>
      <w:numFmt w:val="bullet"/>
      <w:lvlText w:val="•"/>
      <w:lvlJc w:val="left"/>
      <w:pPr>
        <w:tabs>
          <w:tab w:val="num" w:pos="1440"/>
        </w:tabs>
        <w:ind w:left="1440" w:hanging="360"/>
      </w:pPr>
      <w:rPr>
        <w:rFonts w:ascii="Arial" w:hAnsi="Arial" w:hint="default"/>
      </w:rPr>
    </w:lvl>
    <w:lvl w:ilvl="2" w:tplc="343C34FA" w:tentative="1">
      <w:start w:val="1"/>
      <w:numFmt w:val="bullet"/>
      <w:lvlText w:val="•"/>
      <w:lvlJc w:val="left"/>
      <w:pPr>
        <w:tabs>
          <w:tab w:val="num" w:pos="2160"/>
        </w:tabs>
        <w:ind w:left="2160" w:hanging="360"/>
      </w:pPr>
      <w:rPr>
        <w:rFonts w:ascii="Arial" w:hAnsi="Arial" w:hint="default"/>
      </w:rPr>
    </w:lvl>
    <w:lvl w:ilvl="3" w:tplc="CA9C4836" w:tentative="1">
      <w:start w:val="1"/>
      <w:numFmt w:val="bullet"/>
      <w:lvlText w:val="•"/>
      <w:lvlJc w:val="left"/>
      <w:pPr>
        <w:tabs>
          <w:tab w:val="num" w:pos="2880"/>
        </w:tabs>
        <w:ind w:left="2880" w:hanging="360"/>
      </w:pPr>
      <w:rPr>
        <w:rFonts w:ascii="Arial" w:hAnsi="Arial" w:hint="default"/>
      </w:rPr>
    </w:lvl>
    <w:lvl w:ilvl="4" w:tplc="C84A64FC" w:tentative="1">
      <w:start w:val="1"/>
      <w:numFmt w:val="bullet"/>
      <w:lvlText w:val="•"/>
      <w:lvlJc w:val="left"/>
      <w:pPr>
        <w:tabs>
          <w:tab w:val="num" w:pos="3600"/>
        </w:tabs>
        <w:ind w:left="3600" w:hanging="360"/>
      </w:pPr>
      <w:rPr>
        <w:rFonts w:ascii="Arial" w:hAnsi="Arial" w:hint="default"/>
      </w:rPr>
    </w:lvl>
    <w:lvl w:ilvl="5" w:tplc="8AEE3B5C" w:tentative="1">
      <w:start w:val="1"/>
      <w:numFmt w:val="bullet"/>
      <w:lvlText w:val="•"/>
      <w:lvlJc w:val="left"/>
      <w:pPr>
        <w:tabs>
          <w:tab w:val="num" w:pos="4320"/>
        </w:tabs>
        <w:ind w:left="4320" w:hanging="360"/>
      </w:pPr>
      <w:rPr>
        <w:rFonts w:ascii="Arial" w:hAnsi="Arial" w:hint="default"/>
      </w:rPr>
    </w:lvl>
    <w:lvl w:ilvl="6" w:tplc="C50CD140" w:tentative="1">
      <w:start w:val="1"/>
      <w:numFmt w:val="bullet"/>
      <w:lvlText w:val="•"/>
      <w:lvlJc w:val="left"/>
      <w:pPr>
        <w:tabs>
          <w:tab w:val="num" w:pos="5040"/>
        </w:tabs>
        <w:ind w:left="5040" w:hanging="360"/>
      </w:pPr>
      <w:rPr>
        <w:rFonts w:ascii="Arial" w:hAnsi="Arial" w:hint="default"/>
      </w:rPr>
    </w:lvl>
    <w:lvl w:ilvl="7" w:tplc="0CCC5CB0" w:tentative="1">
      <w:start w:val="1"/>
      <w:numFmt w:val="bullet"/>
      <w:lvlText w:val="•"/>
      <w:lvlJc w:val="left"/>
      <w:pPr>
        <w:tabs>
          <w:tab w:val="num" w:pos="5760"/>
        </w:tabs>
        <w:ind w:left="5760" w:hanging="360"/>
      </w:pPr>
      <w:rPr>
        <w:rFonts w:ascii="Arial" w:hAnsi="Arial" w:hint="default"/>
      </w:rPr>
    </w:lvl>
    <w:lvl w:ilvl="8" w:tplc="4824E4F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574585D"/>
    <w:multiLevelType w:val="hybridMultilevel"/>
    <w:tmpl w:val="62887C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933259C"/>
    <w:multiLevelType w:val="hybridMultilevel"/>
    <w:tmpl w:val="2998FE70"/>
    <w:lvl w:ilvl="0" w:tplc="D430E0E6">
      <w:start w:val="1"/>
      <w:numFmt w:val="bullet"/>
      <w:lvlText w:val="•"/>
      <w:lvlJc w:val="left"/>
      <w:pPr>
        <w:tabs>
          <w:tab w:val="num" w:pos="720"/>
        </w:tabs>
        <w:ind w:left="720" w:hanging="360"/>
      </w:pPr>
      <w:rPr>
        <w:rFonts w:ascii="Arial" w:hAnsi="Arial" w:hint="default"/>
      </w:rPr>
    </w:lvl>
    <w:lvl w:ilvl="1" w:tplc="56DEE408" w:tentative="1">
      <w:start w:val="1"/>
      <w:numFmt w:val="bullet"/>
      <w:lvlText w:val="•"/>
      <w:lvlJc w:val="left"/>
      <w:pPr>
        <w:tabs>
          <w:tab w:val="num" w:pos="1440"/>
        </w:tabs>
        <w:ind w:left="1440" w:hanging="360"/>
      </w:pPr>
      <w:rPr>
        <w:rFonts w:ascii="Arial" w:hAnsi="Arial" w:hint="default"/>
      </w:rPr>
    </w:lvl>
    <w:lvl w:ilvl="2" w:tplc="AD36792A" w:tentative="1">
      <w:start w:val="1"/>
      <w:numFmt w:val="bullet"/>
      <w:lvlText w:val="•"/>
      <w:lvlJc w:val="left"/>
      <w:pPr>
        <w:tabs>
          <w:tab w:val="num" w:pos="2160"/>
        </w:tabs>
        <w:ind w:left="2160" w:hanging="360"/>
      </w:pPr>
      <w:rPr>
        <w:rFonts w:ascii="Arial" w:hAnsi="Arial" w:hint="default"/>
      </w:rPr>
    </w:lvl>
    <w:lvl w:ilvl="3" w:tplc="A760BD4E" w:tentative="1">
      <w:start w:val="1"/>
      <w:numFmt w:val="bullet"/>
      <w:lvlText w:val="•"/>
      <w:lvlJc w:val="left"/>
      <w:pPr>
        <w:tabs>
          <w:tab w:val="num" w:pos="2880"/>
        </w:tabs>
        <w:ind w:left="2880" w:hanging="360"/>
      </w:pPr>
      <w:rPr>
        <w:rFonts w:ascii="Arial" w:hAnsi="Arial" w:hint="default"/>
      </w:rPr>
    </w:lvl>
    <w:lvl w:ilvl="4" w:tplc="E4E246D2" w:tentative="1">
      <w:start w:val="1"/>
      <w:numFmt w:val="bullet"/>
      <w:lvlText w:val="•"/>
      <w:lvlJc w:val="left"/>
      <w:pPr>
        <w:tabs>
          <w:tab w:val="num" w:pos="3600"/>
        </w:tabs>
        <w:ind w:left="3600" w:hanging="360"/>
      </w:pPr>
      <w:rPr>
        <w:rFonts w:ascii="Arial" w:hAnsi="Arial" w:hint="default"/>
      </w:rPr>
    </w:lvl>
    <w:lvl w:ilvl="5" w:tplc="7480DD1E" w:tentative="1">
      <w:start w:val="1"/>
      <w:numFmt w:val="bullet"/>
      <w:lvlText w:val="•"/>
      <w:lvlJc w:val="left"/>
      <w:pPr>
        <w:tabs>
          <w:tab w:val="num" w:pos="4320"/>
        </w:tabs>
        <w:ind w:left="4320" w:hanging="360"/>
      </w:pPr>
      <w:rPr>
        <w:rFonts w:ascii="Arial" w:hAnsi="Arial" w:hint="default"/>
      </w:rPr>
    </w:lvl>
    <w:lvl w:ilvl="6" w:tplc="6C321224" w:tentative="1">
      <w:start w:val="1"/>
      <w:numFmt w:val="bullet"/>
      <w:lvlText w:val="•"/>
      <w:lvlJc w:val="left"/>
      <w:pPr>
        <w:tabs>
          <w:tab w:val="num" w:pos="5040"/>
        </w:tabs>
        <w:ind w:left="5040" w:hanging="360"/>
      </w:pPr>
      <w:rPr>
        <w:rFonts w:ascii="Arial" w:hAnsi="Arial" w:hint="default"/>
      </w:rPr>
    </w:lvl>
    <w:lvl w:ilvl="7" w:tplc="6D12C14E" w:tentative="1">
      <w:start w:val="1"/>
      <w:numFmt w:val="bullet"/>
      <w:lvlText w:val="•"/>
      <w:lvlJc w:val="left"/>
      <w:pPr>
        <w:tabs>
          <w:tab w:val="num" w:pos="5760"/>
        </w:tabs>
        <w:ind w:left="5760" w:hanging="360"/>
      </w:pPr>
      <w:rPr>
        <w:rFonts w:ascii="Arial" w:hAnsi="Arial" w:hint="default"/>
      </w:rPr>
    </w:lvl>
    <w:lvl w:ilvl="8" w:tplc="4C129EF4" w:tentative="1">
      <w:start w:val="1"/>
      <w:numFmt w:val="bullet"/>
      <w:lvlText w:val="•"/>
      <w:lvlJc w:val="left"/>
      <w:pPr>
        <w:tabs>
          <w:tab w:val="num" w:pos="6480"/>
        </w:tabs>
        <w:ind w:left="6480" w:hanging="360"/>
      </w:pPr>
      <w:rPr>
        <w:rFonts w:ascii="Arial" w:hAnsi="Arial" w:hint="default"/>
      </w:rPr>
    </w:lvl>
  </w:abstractNum>
  <w:num w:numId="1" w16cid:durableId="1141191043">
    <w:abstractNumId w:val="0"/>
  </w:num>
  <w:num w:numId="2" w16cid:durableId="1384017254">
    <w:abstractNumId w:val="5"/>
  </w:num>
  <w:num w:numId="3" w16cid:durableId="379744603">
    <w:abstractNumId w:val="3"/>
  </w:num>
  <w:num w:numId="4" w16cid:durableId="874732105">
    <w:abstractNumId w:val="1"/>
  </w:num>
  <w:num w:numId="5" w16cid:durableId="215168356">
    <w:abstractNumId w:val="2"/>
  </w:num>
  <w:num w:numId="6" w16cid:durableId="1615207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5D"/>
    <w:rsid w:val="0001339B"/>
    <w:rsid w:val="00060225"/>
    <w:rsid w:val="00064FB4"/>
    <w:rsid w:val="00074595"/>
    <w:rsid w:val="000841EE"/>
    <w:rsid w:val="000A76E4"/>
    <w:rsid w:val="000B2A8E"/>
    <w:rsid w:val="000E28E5"/>
    <w:rsid w:val="000E2F5F"/>
    <w:rsid w:val="000E6831"/>
    <w:rsid w:val="00106677"/>
    <w:rsid w:val="0011703D"/>
    <w:rsid w:val="00117D32"/>
    <w:rsid w:val="00126500"/>
    <w:rsid w:val="00171563"/>
    <w:rsid w:val="001753C7"/>
    <w:rsid w:val="00197668"/>
    <w:rsid w:val="001A4481"/>
    <w:rsid w:val="001B6380"/>
    <w:rsid w:val="001C53DB"/>
    <w:rsid w:val="001C53DD"/>
    <w:rsid w:val="001E63C2"/>
    <w:rsid w:val="002078EA"/>
    <w:rsid w:val="002139FD"/>
    <w:rsid w:val="00225923"/>
    <w:rsid w:val="002265CB"/>
    <w:rsid w:val="002379F8"/>
    <w:rsid w:val="00243106"/>
    <w:rsid w:val="00251AF2"/>
    <w:rsid w:val="00253B57"/>
    <w:rsid w:val="00257AF0"/>
    <w:rsid w:val="00261D95"/>
    <w:rsid w:val="00262A5A"/>
    <w:rsid w:val="00274B4E"/>
    <w:rsid w:val="00282121"/>
    <w:rsid w:val="00285D0A"/>
    <w:rsid w:val="00286076"/>
    <w:rsid w:val="00291DAC"/>
    <w:rsid w:val="00295AD0"/>
    <w:rsid w:val="002A1C21"/>
    <w:rsid w:val="002B0CA6"/>
    <w:rsid w:val="002D5AD6"/>
    <w:rsid w:val="002E033B"/>
    <w:rsid w:val="002E6A39"/>
    <w:rsid w:val="002E79E3"/>
    <w:rsid w:val="002F3B6A"/>
    <w:rsid w:val="00306A50"/>
    <w:rsid w:val="00317CAB"/>
    <w:rsid w:val="00317D23"/>
    <w:rsid w:val="003263A5"/>
    <w:rsid w:val="00350235"/>
    <w:rsid w:val="003606B8"/>
    <w:rsid w:val="0036257E"/>
    <w:rsid w:val="00365DE4"/>
    <w:rsid w:val="003701AB"/>
    <w:rsid w:val="0037069A"/>
    <w:rsid w:val="00384E41"/>
    <w:rsid w:val="003C2CDA"/>
    <w:rsid w:val="003C7D20"/>
    <w:rsid w:val="003D2173"/>
    <w:rsid w:val="003D3381"/>
    <w:rsid w:val="003E0CBD"/>
    <w:rsid w:val="003F68EB"/>
    <w:rsid w:val="003F7ED3"/>
    <w:rsid w:val="00405939"/>
    <w:rsid w:val="00421A4B"/>
    <w:rsid w:val="004234C3"/>
    <w:rsid w:val="004711A7"/>
    <w:rsid w:val="00483BA9"/>
    <w:rsid w:val="0048495B"/>
    <w:rsid w:val="004878A9"/>
    <w:rsid w:val="004A1766"/>
    <w:rsid w:val="004A24B7"/>
    <w:rsid w:val="004A5438"/>
    <w:rsid w:val="004A7206"/>
    <w:rsid w:val="004B298E"/>
    <w:rsid w:val="004C010B"/>
    <w:rsid w:val="004C01BF"/>
    <w:rsid w:val="004C0762"/>
    <w:rsid w:val="004C4583"/>
    <w:rsid w:val="004C74EB"/>
    <w:rsid w:val="004D0216"/>
    <w:rsid w:val="004D4E75"/>
    <w:rsid w:val="004E5587"/>
    <w:rsid w:val="004E795D"/>
    <w:rsid w:val="004F3278"/>
    <w:rsid w:val="004F3E22"/>
    <w:rsid w:val="00510426"/>
    <w:rsid w:val="00511047"/>
    <w:rsid w:val="00520766"/>
    <w:rsid w:val="0052508A"/>
    <w:rsid w:val="005413FD"/>
    <w:rsid w:val="00543C4E"/>
    <w:rsid w:val="005468E9"/>
    <w:rsid w:val="00546F60"/>
    <w:rsid w:val="005527BD"/>
    <w:rsid w:val="005601C4"/>
    <w:rsid w:val="0056196F"/>
    <w:rsid w:val="0056636A"/>
    <w:rsid w:val="00582C3E"/>
    <w:rsid w:val="00592484"/>
    <w:rsid w:val="0059385B"/>
    <w:rsid w:val="00593A95"/>
    <w:rsid w:val="00597AEB"/>
    <w:rsid w:val="005A27DB"/>
    <w:rsid w:val="005A76C5"/>
    <w:rsid w:val="005B60D6"/>
    <w:rsid w:val="005C11FE"/>
    <w:rsid w:val="005D328D"/>
    <w:rsid w:val="005D7DA8"/>
    <w:rsid w:val="005D7F97"/>
    <w:rsid w:val="005F261B"/>
    <w:rsid w:val="0060531C"/>
    <w:rsid w:val="006061F9"/>
    <w:rsid w:val="00614D01"/>
    <w:rsid w:val="006238AD"/>
    <w:rsid w:val="00627DEB"/>
    <w:rsid w:val="0063429E"/>
    <w:rsid w:val="006352EE"/>
    <w:rsid w:val="00644562"/>
    <w:rsid w:val="006453FA"/>
    <w:rsid w:val="00656981"/>
    <w:rsid w:val="00697487"/>
    <w:rsid w:val="00697A49"/>
    <w:rsid w:val="006A548B"/>
    <w:rsid w:val="006A7281"/>
    <w:rsid w:val="006D0168"/>
    <w:rsid w:val="006E5741"/>
    <w:rsid w:val="006F3326"/>
    <w:rsid w:val="006F5F05"/>
    <w:rsid w:val="00701E4C"/>
    <w:rsid w:val="00706B32"/>
    <w:rsid w:val="00706D72"/>
    <w:rsid w:val="00710129"/>
    <w:rsid w:val="0071600A"/>
    <w:rsid w:val="00717A1E"/>
    <w:rsid w:val="00721D82"/>
    <w:rsid w:val="00731D5D"/>
    <w:rsid w:val="0073616C"/>
    <w:rsid w:val="00736C18"/>
    <w:rsid w:val="0074754A"/>
    <w:rsid w:val="007661BE"/>
    <w:rsid w:val="0076796E"/>
    <w:rsid w:val="0077003E"/>
    <w:rsid w:val="00775F2A"/>
    <w:rsid w:val="007842CD"/>
    <w:rsid w:val="0078474D"/>
    <w:rsid w:val="00791898"/>
    <w:rsid w:val="007971A6"/>
    <w:rsid w:val="007A2F68"/>
    <w:rsid w:val="007B124F"/>
    <w:rsid w:val="007C3A93"/>
    <w:rsid w:val="007C5645"/>
    <w:rsid w:val="007C605D"/>
    <w:rsid w:val="007D0C49"/>
    <w:rsid w:val="007D259F"/>
    <w:rsid w:val="007E1800"/>
    <w:rsid w:val="007F608B"/>
    <w:rsid w:val="007F6C85"/>
    <w:rsid w:val="00803E05"/>
    <w:rsid w:val="0080551A"/>
    <w:rsid w:val="00810569"/>
    <w:rsid w:val="00816296"/>
    <w:rsid w:val="00823EE0"/>
    <w:rsid w:val="00824E76"/>
    <w:rsid w:val="00827953"/>
    <w:rsid w:val="00842598"/>
    <w:rsid w:val="00865FC0"/>
    <w:rsid w:val="00866DA1"/>
    <w:rsid w:val="008720FF"/>
    <w:rsid w:val="00876F36"/>
    <w:rsid w:val="008A1140"/>
    <w:rsid w:val="008A47C6"/>
    <w:rsid w:val="008B257A"/>
    <w:rsid w:val="008D0407"/>
    <w:rsid w:val="008D0718"/>
    <w:rsid w:val="008D168E"/>
    <w:rsid w:val="008D2A60"/>
    <w:rsid w:val="008F1CD5"/>
    <w:rsid w:val="008F4186"/>
    <w:rsid w:val="00905279"/>
    <w:rsid w:val="00913934"/>
    <w:rsid w:val="009248F9"/>
    <w:rsid w:val="009250F5"/>
    <w:rsid w:val="00944389"/>
    <w:rsid w:val="00944567"/>
    <w:rsid w:val="00953081"/>
    <w:rsid w:val="009562BD"/>
    <w:rsid w:val="00956C46"/>
    <w:rsid w:val="0097152F"/>
    <w:rsid w:val="00972A4B"/>
    <w:rsid w:val="00983C19"/>
    <w:rsid w:val="00993769"/>
    <w:rsid w:val="00994160"/>
    <w:rsid w:val="00994960"/>
    <w:rsid w:val="009A0317"/>
    <w:rsid w:val="009B47A8"/>
    <w:rsid w:val="009C057F"/>
    <w:rsid w:val="009C3393"/>
    <w:rsid w:val="009C76A9"/>
    <w:rsid w:val="009D4676"/>
    <w:rsid w:val="009E11B6"/>
    <w:rsid w:val="009F1200"/>
    <w:rsid w:val="009F4B99"/>
    <w:rsid w:val="009F714B"/>
    <w:rsid w:val="00A04E88"/>
    <w:rsid w:val="00A1394E"/>
    <w:rsid w:val="00A3355B"/>
    <w:rsid w:val="00A42B21"/>
    <w:rsid w:val="00A443AF"/>
    <w:rsid w:val="00A47E90"/>
    <w:rsid w:val="00A664C5"/>
    <w:rsid w:val="00A77BCE"/>
    <w:rsid w:val="00AA11EF"/>
    <w:rsid w:val="00AB101F"/>
    <w:rsid w:val="00AD29F2"/>
    <w:rsid w:val="00AD34B8"/>
    <w:rsid w:val="00AD5507"/>
    <w:rsid w:val="00AE54CA"/>
    <w:rsid w:val="00AE5601"/>
    <w:rsid w:val="00B23756"/>
    <w:rsid w:val="00B238E1"/>
    <w:rsid w:val="00B2741D"/>
    <w:rsid w:val="00B33D79"/>
    <w:rsid w:val="00B42AA0"/>
    <w:rsid w:val="00B44707"/>
    <w:rsid w:val="00B45F4A"/>
    <w:rsid w:val="00B51C5B"/>
    <w:rsid w:val="00B53963"/>
    <w:rsid w:val="00B629F6"/>
    <w:rsid w:val="00B63E7C"/>
    <w:rsid w:val="00B647B2"/>
    <w:rsid w:val="00B71530"/>
    <w:rsid w:val="00B72B0E"/>
    <w:rsid w:val="00B8242C"/>
    <w:rsid w:val="00B82F99"/>
    <w:rsid w:val="00B845DC"/>
    <w:rsid w:val="00B91B96"/>
    <w:rsid w:val="00BA1772"/>
    <w:rsid w:val="00BC6FA7"/>
    <w:rsid w:val="00BE7F57"/>
    <w:rsid w:val="00BF1E8A"/>
    <w:rsid w:val="00BF51F9"/>
    <w:rsid w:val="00BF66CF"/>
    <w:rsid w:val="00BF6CDF"/>
    <w:rsid w:val="00C01A6D"/>
    <w:rsid w:val="00C04010"/>
    <w:rsid w:val="00C051AE"/>
    <w:rsid w:val="00C0698B"/>
    <w:rsid w:val="00C06BA3"/>
    <w:rsid w:val="00C2453B"/>
    <w:rsid w:val="00C349AD"/>
    <w:rsid w:val="00C364EF"/>
    <w:rsid w:val="00C43C33"/>
    <w:rsid w:val="00C60CAF"/>
    <w:rsid w:val="00C765B9"/>
    <w:rsid w:val="00CA56E3"/>
    <w:rsid w:val="00CA6DAE"/>
    <w:rsid w:val="00CB0DA7"/>
    <w:rsid w:val="00CB6950"/>
    <w:rsid w:val="00CD4E7C"/>
    <w:rsid w:val="00CE055E"/>
    <w:rsid w:val="00CE0DB3"/>
    <w:rsid w:val="00CE4EC8"/>
    <w:rsid w:val="00CF50A2"/>
    <w:rsid w:val="00D01D92"/>
    <w:rsid w:val="00D12F75"/>
    <w:rsid w:val="00D145AC"/>
    <w:rsid w:val="00D1775F"/>
    <w:rsid w:val="00D40921"/>
    <w:rsid w:val="00D5232F"/>
    <w:rsid w:val="00D61E16"/>
    <w:rsid w:val="00D66B2E"/>
    <w:rsid w:val="00D737C6"/>
    <w:rsid w:val="00D82E3C"/>
    <w:rsid w:val="00D847BD"/>
    <w:rsid w:val="00D85F42"/>
    <w:rsid w:val="00DA386A"/>
    <w:rsid w:val="00DA3EBC"/>
    <w:rsid w:val="00DB3825"/>
    <w:rsid w:val="00DB49D2"/>
    <w:rsid w:val="00DC330C"/>
    <w:rsid w:val="00DC5485"/>
    <w:rsid w:val="00E04EEE"/>
    <w:rsid w:val="00E158AB"/>
    <w:rsid w:val="00E25E9E"/>
    <w:rsid w:val="00E322D6"/>
    <w:rsid w:val="00E34946"/>
    <w:rsid w:val="00E3572B"/>
    <w:rsid w:val="00E402E6"/>
    <w:rsid w:val="00E41C4B"/>
    <w:rsid w:val="00E47502"/>
    <w:rsid w:val="00E573C1"/>
    <w:rsid w:val="00E631F5"/>
    <w:rsid w:val="00E63EA4"/>
    <w:rsid w:val="00E64066"/>
    <w:rsid w:val="00E64971"/>
    <w:rsid w:val="00E66F00"/>
    <w:rsid w:val="00E76AAC"/>
    <w:rsid w:val="00E84F3A"/>
    <w:rsid w:val="00E95802"/>
    <w:rsid w:val="00E973CB"/>
    <w:rsid w:val="00EC11F4"/>
    <w:rsid w:val="00EC6BC0"/>
    <w:rsid w:val="00ED13CD"/>
    <w:rsid w:val="00ED5FDC"/>
    <w:rsid w:val="00EE6725"/>
    <w:rsid w:val="00F0253B"/>
    <w:rsid w:val="00F03288"/>
    <w:rsid w:val="00F235FD"/>
    <w:rsid w:val="00F238ED"/>
    <w:rsid w:val="00F2709E"/>
    <w:rsid w:val="00F30CBB"/>
    <w:rsid w:val="00F53EA6"/>
    <w:rsid w:val="00F56B0F"/>
    <w:rsid w:val="00F6739C"/>
    <w:rsid w:val="00F81AA8"/>
    <w:rsid w:val="00F94CDE"/>
    <w:rsid w:val="00FD3AAE"/>
    <w:rsid w:val="00FD5C7C"/>
    <w:rsid w:val="00FE113C"/>
    <w:rsid w:val="00FF046F"/>
    <w:rsid w:val="00FF06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5F47C"/>
  <w15:chartTrackingRefBased/>
  <w15:docId w15:val="{B4CC420A-C946-4DF1-AB14-8B72227F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9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9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9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9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9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9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9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9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9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9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9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9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9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9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9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9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9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95D"/>
    <w:rPr>
      <w:rFonts w:eastAsiaTheme="majorEastAsia" w:cstheme="majorBidi"/>
      <w:color w:val="272727" w:themeColor="text1" w:themeTint="D8"/>
    </w:rPr>
  </w:style>
  <w:style w:type="paragraph" w:styleId="Title">
    <w:name w:val="Title"/>
    <w:basedOn w:val="Normal"/>
    <w:next w:val="Normal"/>
    <w:link w:val="TitleChar"/>
    <w:uiPriority w:val="10"/>
    <w:qFormat/>
    <w:rsid w:val="004E7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9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9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9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95D"/>
    <w:pPr>
      <w:spacing w:before="160"/>
      <w:jc w:val="center"/>
    </w:pPr>
    <w:rPr>
      <w:i/>
      <w:iCs/>
      <w:color w:val="404040" w:themeColor="text1" w:themeTint="BF"/>
    </w:rPr>
  </w:style>
  <w:style w:type="character" w:customStyle="1" w:styleId="QuoteChar">
    <w:name w:val="Quote Char"/>
    <w:basedOn w:val="DefaultParagraphFont"/>
    <w:link w:val="Quote"/>
    <w:uiPriority w:val="29"/>
    <w:rsid w:val="004E795D"/>
    <w:rPr>
      <w:i/>
      <w:iCs/>
      <w:color w:val="404040" w:themeColor="text1" w:themeTint="BF"/>
    </w:rPr>
  </w:style>
  <w:style w:type="paragraph" w:styleId="ListParagraph">
    <w:name w:val="List Paragraph"/>
    <w:basedOn w:val="Normal"/>
    <w:link w:val="ListParagraphChar"/>
    <w:uiPriority w:val="34"/>
    <w:qFormat/>
    <w:rsid w:val="004E795D"/>
    <w:pPr>
      <w:ind w:left="720"/>
      <w:contextualSpacing/>
    </w:pPr>
  </w:style>
  <w:style w:type="character" w:styleId="IntenseEmphasis">
    <w:name w:val="Intense Emphasis"/>
    <w:basedOn w:val="DefaultParagraphFont"/>
    <w:uiPriority w:val="21"/>
    <w:qFormat/>
    <w:rsid w:val="004E795D"/>
    <w:rPr>
      <w:i/>
      <w:iCs/>
      <w:color w:val="0F4761" w:themeColor="accent1" w:themeShade="BF"/>
    </w:rPr>
  </w:style>
  <w:style w:type="paragraph" w:styleId="IntenseQuote">
    <w:name w:val="Intense Quote"/>
    <w:basedOn w:val="Normal"/>
    <w:next w:val="Normal"/>
    <w:link w:val="IntenseQuoteChar"/>
    <w:uiPriority w:val="30"/>
    <w:qFormat/>
    <w:rsid w:val="004E79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95D"/>
    <w:rPr>
      <w:i/>
      <w:iCs/>
      <w:color w:val="0F4761" w:themeColor="accent1" w:themeShade="BF"/>
    </w:rPr>
  </w:style>
  <w:style w:type="character" w:styleId="IntenseReference">
    <w:name w:val="Intense Reference"/>
    <w:basedOn w:val="DefaultParagraphFont"/>
    <w:uiPriority w:val="32"/>
    <w:qFormat/>
    <w:rsid w:val="004E795D"/>
    <w:rPr>
      <w:b/>
      <w:bCs/>
      <w:smallCaps/>
      <w:color w:val="0F4761" w:themeColor="accent1" w:themeShade="BF"/>
      <w:spacing w:val="5"/>
    </w:rPr>
  </w:style>
  <w:style w:type="paragraph" w:styleId="Header">
    <w:name w:val="header"/>
    <w:basedOn w:val="Normal"/>
    <w:link w:val="HeaderChar"/>
    <w:uiPriority w:val="99"/>
    <w:unhideWhenUsed/>
    <w:rsid w:val="00E3572B"/>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3572B"/>
  </w:style>
  <w:style w:type="paragraph" w:styleId="Footer">
    <w:name w:val="footer"/>
    <w:basedOn w:val="Normal"/>
    <w:link w:val="FooterChar"/>
    <w:uiPriority w:val="99"/>
    <w:unhideWhenUsed/>
    <w:rsid w:val="00E3572B"/>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3572B"/>
  </w:style>
  <w:style w:type="paragraph" w:styleId="FootnoteText">
    <w:name w:val="footnote text"/>
    <w:basedOn w:val="Normal"/>
    <w:link w:val="FootnoteTextChar"/>
    <w:uiPriority w:val="99"/>
    <w:rsid w:val="00AD29F2"/>
    <w:pPr>
      <w:spacing w:after="0" w:line="240" w:lineRule="auto"/>
    </w:pPr>
    <w:rPr>
      <w:rFonts w:ascii="Arial" w:eastAsiaTheme="minorEastAsia"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AD29F2"/>
    <w:rPr>
      <w:rFonts w:ascii="Arial" w:eastAsiaTheme="minorEastAsia" w:hAnsi="Arial" w:cs="Times New Roman"/>
      <w:kern w:val="0"/>
      <w:sz w:val="20"/>
      <w:szCs w:val="20"/>
      <w14:ligatures w14:val="none"/>
    </w:rPr>
  </w:style>
  <w:style w:type="character" w:styleId="FootnoteReference">
    <w:name w:val="footnote reference"/>
    <w:uiPriority w:val="99"/>
    <w:rsid w:val="00AD29F2"/>
    <w:rPr>
      <w:vertAlign w:val="superscript"/>
    </w:rPr>
  </w:style>
  <w:style w:type="character" w:customStyle="1" w:styleId="ListParagraphChar">
    <w:name w:val="List Paragraph Char"/>
    <w:link w:val="ListParagraph"/>
    <w:uiPriority w:val="34"/>
    <w:locked/>
    <w:rsid w:val="00F2709E"/>
  </w:style>
  <w:style w:type="paragraph" w:styleId="EndnoteText">
    <w:name w:val="endnote text"/>
    <w:basedOn w:val="Normal"/>
    <w:link w:val="EndnoteTextChar"/>
    <w:uiPriority w:val="99"/>
    <w:semiHidden/>
    <w:unhideWhenUsed/>
    <w:rsid w:val="000133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339B"/>
    <w:rPr>
      <w:sz w:val="20"/>
      <w:szCs w:val="20"/>
    </w:rPr>
  </w:style>
  <w:style w:type="character" w:styleId="EndnoteReference">
    <w:name w:val="endnote reference"/>
    <w:basedOn w:val="DefaultParagraphFont"/>
    <w:uiPriority w:val="99"/>
    <w:semiHidden/>
    <w:unhideWhenUsed/>
    <w:rsid w:val="0001339B"/>
    <w:rPr>
      <w:vertAlign w:val="superscript"/>
    </w:rPr>
  </w:style>
  <w:style w:type="paragraph" w:styleId="BodyText">
    <w:name w:val="Body Text"/>
    <w:basedOn w:val="Normal"/>
    <w:link w:val="BodyTextChar"/>
    <w:uiPriority w:val="1"/>
    <w:qFormat/>
    <w:rsid w:val="0001339B"/>
    <w:pPr>
      <w:widowControl w:val="0"/>
      <w:spacing w:after="0" w:line="240" w:lineRule="auto"/>
      <w:ind w:left="100"/>
    </w:pPr>
    <w:rPr>
      <w:rFonts w:ascii="Calibri" w:eastAsia="Calibri" w:hAnsi="Calibri"/>
      <w:kern w:val="0"/>
      <w:sz w:val="24"/>
      <w:szCs w:val="24"/>
      <w:lang w:val="en-US"/>
      <w14:ligatures w14:val="none"/>
    </w:rPr>
  </w:style>
  <w:style w:type="character" w:customStyle="1" w:styleId="BodyTextChar">
    <w:name w:val="Body Text Char"/>
    <w:basedOn w:val="DefaultParagraphFont"/>
    <w:link w:val="BodyText"/>
    <w:uiPriority w:val="1"/>
    <w:rsid w:val="0001339B"/>
    <w:rPr>
      <w:rFonts w:ascii="Calibri" w:eastAsia="Calibri" w:hAnsi="Calibri"/>
      <w:kern w:val="0"/>
      <w:sz w:val="24"/>
      <w:szCs w:val="24"/>
      <w:lang w:val="en-US"/>
      <w14:ligatures w14:val="none"/>
    </w:rPr>
  </w:style>
  <w:style w:type="paragraph" w:styleId="Revision">
    <w:name w:val="Revision"/>
    <w:hidden/>
    <w:uiPriority w:val="99"/>
    <w:semiHidden/>
    <w:rsid w:val="00775F2A"/>
    <w:pPr>
      <w:spacing w:after="0" w:line="240" w:lineRule="auto"/>
    </w:pPr>
  </w:style>
  <w:style w:type="character" w:styleId="CommentReference">
    <w:name w:val="annotation reference"/>
    <w:basedOn w:val="DefaultParagraphFont"/>
    <w:uiPriority w:val="99"/>
    <w:semiHidden/>
    <w:unhideWhenUsed/>
    <w:rsid w:val="00DB49D2"/>
    <w:rPr>
      <w:sz w:val="16"/>
      <w:szCs w:val="16"/>
    </w:rPr>
  </w:style>
  <w:style w:type="paragraph" w:styleId="CommentText">
    <w:name w:val="annotation text"/>
    <w:basedOn w:val="Normal"/>
    <w:link w:val="CommentTextChar"/>
    <w:uiPriority w:val="99"/>
    <w:unhideWhenUsed/>
    <w:rsid w:val="00DB49D2"/>
    <w:pPr>
      <w:spacing w:line="240" w:lineRule="auto"/>
    </w:pPr>
    <w:rPr>
      <w:sz w:val="20"/>
      <w:szCs w:val="20"/>
    </w:rPr>
  </w:style>
  <w:style w:type="character" w:customStyle="1" w:styleId="CommentTextChar">
    <w:name w:val="Comment Text Char"/>
    <w:basedOn w:val="DefaultParagraphFont"/>
    <w:link w:val="CommentText"/>
    <w:uiPriority w:val="99"/>
    <w:rsid w:val="00DB49D2"/>
    <w:rPr>
      <w:sz w:val="20"/>
      <w:szCs w:val="20"/>
    </w:rPr>
  </w:style>
  <w:style w:type="paragraph" w:styleId="CommentSubject">
    <w:name w:val="annotation subject"/>
    <w:basedOn w:val="CommentText"/>
    <w:next w:val="CommentText"/>
    <w:link w:val="CommentSubjectChar"/>
    <w:uiPriority w:val="99"/>
    <w:semiHidden/>
    <w:unhideWhenUsed/>
    <w:rsid w:val="00DB49D2"/>
    <w:rPr>
      <w:b/>
      <w:bCs/>
    </w:rPr>
  </w:style>
  <w:style w:type="character" w:customStyle="1" w:styleId="CommentSubjectChar">
    <w:name w:val="Comment Subject Char"/>
    <w:basedOn w:val="CommentTextChar"/>
    <w:link w:val="CommentSubject"/>
    <w:uiPriority w:val="99"/>
    <w:semiHidden/>
    <w:rsid w:val="00DB49D2"/>
    <w:rPr>
      <w:b/>
      <w:bCs/>
      <w:sz w:val="20"/>
      <w:szCs w:val="20"/>
    </w:rPr>
  </w:style>
  <w:style w:type="table" w:styleId="TableGrid">
    <w:name w:val="Table Grid"/>
    <w:basedOn w:val="TableNormal"/>
    <w:uiPriority w:val="39"/>
    <w:rsid w:val="00E32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794">
      <w:bodyDiv w:val="1"/>
      <w:marLeft w:val="0"/>
      <w:marRight w:val="0"/>
      <w:marTop w:val="0"/>
      <w:marBottom w:val="0"/>
      <w:divBdr>
        <w:top w:val="none" w:sz="0" w:space="0" w:color="auto"/>
        <w:left w:val="none" w:sz="0" w:space="0" w:color="auto"/>
        <w:bottom w:val="none" w:sz="0" w:space="0" w:color="auto"/>
        <w:right w:val="none" w:sz="0" w:space="0" w:color="auto"/>
      </w:divBdr>
    </w:div>
    <w:div w:id="279338978">
      <w:bodyDiv w:val="1"/>
      <w:marLeft w:val="0"/>
      <w:marRight w:val="0"/>
      <w:marTop w:val="0"/>
      <w:marBottom w:val="0"/>
      <w:divBdr>
        <w:top w:val="none" w:sz="0" w:space="0" w:color="auto"/>
        <w:left w:val="none" w:sz="0" w:space="0" w:color="auto"/>
        <w:bottom w:val="none" w:sz="0" w:space="0" w:color="auto"/>
        <w:right w:val="none" w:sz="0" w:space="0" w:color="auto"/>
      </w:divBdr>
      <w:divsChild>
        <w:div w:id="1743678385">
          <w:marLeft w:val="360"/>
          <w:marRight w:val="0"/>
          <w:marTop w:val="200"/>
          <w:marBottom w:val="0"/>
          <w:divBdr>
            <w:top w:val="none" w:sz="0" w:space="0" w:color="auto"/>
            <w:left w:val="none" w:sz="0" w:space="0" w:color="auto"/>
            <w:bottom w:val="none" w:sz="0" w:space="0" w:color="auto"/>
            <w:right w:val="none" w:sz="0" w:space="0" w:color="auto"/>
          </w:divBdr>
        </w:div>
        <w:div w:id="614335900">
          <w:marLeft w:val="360"/>
          <w:marRight w:val="0"/>
          <w:marTop w:val="200"/>
          <w:marBottom w:val="0"/>
          <w:divBdr>
            <w:top w:val="none" w:sz="0" w:space="0" w:color="auto"/>
            <w:left w:val="none" w:sz="0" w:space="0" w:color="auto"/>
            <w:bottom w:val="none" w:sz="0" w:space="0" w:color="auto"/>
            <w:right w:val="none" w:sz="0" w:space="0" w:color="auto"/>
          </w:divBdr>
        </w:div>
        <w:div w:id="543716968">
          <w:marLeft w:val="360"/>
          <w:marRight w:val="0"/>
          <w:marTop w:val="200"/>
          <w:marBottom w:val="0"/>
          <w:divBdr>
            <w:top w:val="none" w:sz="0" w:space="0" w:color="auto"/>
            <w:left w:val="none" w:sz="0" w:space="0" w:color="auto"/>
            <w:bottom w:val="none" w:sz="0" w:space="0" w:color="auto"/>
            <w:right w:val="none" w:sz="0" w:space="0" w:color="auto"/>
          </w:divBdr>
        </w:div>
        <w:div w:id="1043165976">
          <w:marLeft w:val="360"/>
          <w:marRight w:val="0"/>
          <w:marTop w:val="200"/>
          <w:marBottom w:val="0"/>
          <w:divBdr>
            <w:top w:val="none" w:sz="0" w:space="0" w:color="auto"/>
            <w:left w:val="none" w:sz="0" w:space="0" w:color="auto"/>
            <w:bottom w:val="none" w:sz="0" w:space="0" w:color="auto"/>
            <w:right w:val="none" w:sz="0" w:space="0" w:color="auto"/>
          </w:divBdr>
        </w:div>
      </w:divsChild>
    </w:div>
    <w:div w:id="351995104">
      <w:bodyDiv w:val="1"/>
      <w:marLeft w:val="0"/>
      <w:marRight w:val="0"/>
      <w:marTop w:val="0"/>
      <w:marBottom w:val="0"/>
      <w:divBdr>
        <w:top w:val="none" w:sz="0" w:space="0" w:color="auto"/>
        <w:left w:val="none" w:sz="0" w:space="0" w:color="auto"/>
        <w:bottom w:val="none" w:sz="0" w:space="0" w:color="auto"/>
        <w:right w:val="none" w:sz="0" w:space="0" w:color="auto"/>
      </w:divBdr>
    </w:div>
    <w:div w:id="415787317">
      <w:bodyDiv w:val="1"/>
      <w:marLeft w:val="0"/>
      <w:marRight w:val="0"/>
      <w:marTop w:val="0"/>
      <w:marBottom w:val="0"/>
      <w:divBdr>
        <w:top w:val="none" w:sz="0" w:space="0" w:color="auto"/>
        <w:left w:val="none" w:sz="0" w:space="0" w:color="auto"/>
        <w:bottom w:val="none" w:sz="0" w:space="0" w:color="auto"/>
        <w:right w:val="none" w:sz="0" w:space="0" w:color="auto"/>
      </w:divBdr>
    </w:div>
    <w:div w:id="517543347">
      <w:bodyDiv w:val="1"/>
      <w:marLeft w:val="0"/>
      <w:marRight w:val="0"/>
      <w:marTop w:val="0"/>
      <w:marBottom w:val="0"/>
      <w:divBdr>
        <w:top w:val="none" w:sz="0" w:space="0" w:color="auto"/>
        <w:left w:val="none" w:sz="0" w:space="0" w:color="auto"/>
        <w:bottom w:val="none" w:sz="0" w:space="0" w:color="auto"/>
        <w:right w:val="none" w:sz="0" w:space="0" w:color="auto"/>
      </w:divBdr>
    </w:div>
    <w:div w:id="531264434">
      <w:bodyDiv w:val="1"/>
      <w:marLeft w:val="0"/>
      <w:marRight w:val="0"/>
      <w:marTop w:val="0"/>
      <w:marBottom w:val="0"/>
      <w:divBdr>
        <w:top w:val="none" w:sz="0" w:space="0" w:color="auto"/>
        <w:left w:val="none" w:sz="0" w:space="0" w:color="auto"/>
        <w:bottom w:val="none" w:sz="0" w:space="0" w:color="auto"/>
        <w:right w:val="none" w:sz="0" w:space="0" w:color="auto"/>
      </w:divBdr>
    </w:div>
    <w:div w:id="716274275">
      <w:bodyDiv w:val="1"/>
      <w:marLeft w:val="0"/>
      <w:marRight w:val="0"/>
      <w:marTop w:val="0"/>
      <w:marBottom w:val="0"/>
      <w:divBdr>
        <w:top w:val="none" w:sz="0" w:space="0" w:color="auto"/>
        <w:left w:val="none" w:sz="0" w:space="0" w:color="auto"/>
        <w:bottom w:val="none" w:sz="0" w:space="0" w:color="auto"/>
        <w:right w:val="none" w:sz="0" w:space="0" w:color="auto"/>
      </w:divBdr>
    </w:div>
    <w:div w:id="886064711">
      <w:bodyDiv w:val="1"/>
      <w:marLeft w:val="0"/>
      <w:marRight w:val="0"/>
      <w:marTop w:val="0"/>
      <w:marBottom w:val="0"/>
      <w:divBdr>
        <w:top w:val="none" w:sz="0" w:space="0" w:color="auto"/>
        <w:left w:val="none" w:sz="0" w:space="0" w:color="auto"/>
        <w:bottom w:val="none" w:sz="0" w:space="0" w:color="auto"/>
        <w:right w:val="none" w:sz="0" w:space="0" w:color="auto"/>
      </w:divBdr>
    </w:div>
    <w:div w:id="900674474">
      <w:bodyDiv w:val="1"/>
      <w:marLeft w:val="0"/>
      <w:marRight w:val="0"/>
      <w:marTop w:val="0"/>
      <w:marBottom w:val="0"/>
      <w:divBdr>
        <w:top w:val="none" w:sz="0" w:space="0" w:color="auto"/>
        <w:left w:val="none" w:sz="0" w:space="0" w:color="auto"/>
        <w:bottom w:val="none" w:sz="0" w:space="0" w:color="auto"/>
        <w:right w:val="none" w:sz="0" w:space="0" w:color="auto"/>
      </w:divBdr>
    </w:div>
    <w:div w:id="1035035193">
      <w:bodyDiv w:val="1"/>
      <w:marLeft w:val="0"/>
      <w:marRight w:val="0"/>
      <w:marTop w:val="0"/>
      <w:marBottom w:val="0"/>
      <w:divBdr>
        <w:top w:val="none" w:sz="0" w:space="0" w:color="auto"/>
        <w:left w:val="none" w:sz="0" w:space="0" w:color="auto"/>
        <w:bottom w:val="none" w:sz="0" w:space="0" w:color="auto"/>
        <w:right w:val="none" w:sz="0" w:space="0" w:color="auto"/>
      </w:divBdr>
    </w:div>
    <w:div w:id="1090273242">
      <w:bodyDiv w:val="1"/>
      <w:marLeft w:val="0"/>
      <w:marRight w:val="0"/>
      <w:marTop w:val="0"/>
      <w:marBottom w:val="0"/>
      <w:divBdr>
        <w:top w:val="none" w:sz="0" w:space="0" w:color="auto"/>
        <w:left w:val="none" w:sz="0" w:space="0" w:color="auto"/>
        <w:bottom w:val="none" w:sz="0" w:space="0" w:color="auto"/>
        <w:right w:val="none" w:sz="0" w:space="0" w:color="auto"/>
      </w:divBdr>
      <w:divsChild>
        <w:div w:id="684092685">
          <w:marLeft w:val="360"/>
          <w:marRight w:val="0"/>
          <w:marTop w:val="200"/>
          <w:marBottom w:val="0"/>
          <w:divBdr>
            <w:top w:val="none" w:sz="0" w:space="0" w:color="auto"/>
            <w:left w:val="none" w:sz="0" w:space="0" w:color="auto"/>
            <w:bottom w:val="none" w:sz="0" w:space="0" w:color="auto"/>
            <w:right w:val="none" w:sz="0" w:space="0" w:color="auto"/>
          </w:divBdr>
        </w:div>
        <w:div w:id="1266427870">
          <w:marLeft w:val="360"/>
          <w:marRight w:val="0"/>
          <w:marTop w:val="200"/>
          <w:marBottom w:val="0"/>
          <w:divBdr>
            <w:top w:val="none" w:sz="0" w:space="0" w:color="auto"/>
            <w:left w:val="none" w:sz="0" w:space="0" w:color="auto"/>
            <w:bottom w:val="none" w:sz="0" w:space="0" w:color="auto"/>
            <w:right w:val="none" w:sz="0" w:space="0" w:color="auto"/>
          </w:divBdr>
        </w:div>
        <w:div w:id="933169331">
          <w:marLeft w:val="360"/>
          <w:marRight w:val="0"/>
          <w:marTop w:val="200"/>
          <w:marBottom w:val="0"/>
          <w:divBdr>
            <w:top w:val="none" w:sz="0" w:space="0" w:color="auto"/>
            <w:left w:val="none" w:sz="0" w:space="0" w:color="auto"/>
            <w:bottom w:val="none" w:sz="0" w:space="0" w:color="auto"/>
            <w:right w:val="none" w:sz="0" w:space="0" w:color="auto"/>
          </w:divBdr>
        </w:div>
      </w:divsChild>
    </w:div>
    <w:div w:id="1229000127">
      <w:bodyDiv w:val="1"/>
      <w:marLeft w:val="0"/>
      <w:marRight w:val="0"/>
      <w:marTop w:val="0"/>
      <w:marBottom w:val="0"/>
      <w:divBdr>
        <w:top w:val="none" w:sz="0" w:space="0" w:color="auto"/>
        <w:left w:val="none" w:sz="0" w:space="0" w:color="auto"/>
        <w:bottom w:val="none" w:sz="0" w:space="0" w:color="auto"/>
        <w:right w:val="none" w:sz="0" w:space="0" w:color="auto"/>
      </w:divBdr>
      <w:divsChild>
        <w:div w:id="1032537461">
          <w:marLeft w:val="360"/>
          <w:marRight w:val="0"/>
          <w:marTop w:val="200"/>
          <w:marBottom w:val="0"/>
          <w:divBdr>
            <w:top w:val="none" w:sz="0" w:space="0" w:color="auto"/>
            <w:left w:val="none" w:sz="0" w:space="0" w:color="auto"/>
            <w:bottom w:val="none" w:sz="0" w:space="0" w:color="auto"/>
            <w:right w:val="none" w:sz="0" w:space="0" w:color="auto"/>
          </w:divBdr>
        </w:div>
        <w:div w:id="560822580">
          <w:marLeft w:val="360"/>
          <w:marRight w:val="0"/>
          <w:marTop w:val="200"/>
          <w:marBottom w:val="0"/>
          <w:divBdr>
            <w:top w:val="none" w:sz="0" w:space="0" w:color="auto"/>
            <w:left w:val="none" w:sz="0" w:space="0" w:color="auto"/>
            <w:bottom w:val="none" w:sz="0" w:space="0" w:color="auto"/>
            <w:right w:val="none" w:sz="0" w:space="0" w:color="auto"/>
          </w:divBdr>
        </w:div>
        <w:div w:id="1073434154">
          <w:marLeft w:val="360"/>
          <w:marRight w:val="0"/>
          <w:marTop w:val="200"/>
          <w:marBottom w:val="0"/>
          <w:divBdr>
            <w:top w:val="none" w:sz="0" w:space="0" w:color="auto"/>
            <w:left w:val="none" w:sz="0" w:space="0" w:color="auto"/>
            <w:bottom w:val="none" w:sz="0" w:space="0" w:color="auto"/>
            <w:right w:val="none" w:sz="0" w:space="0" w:color="auto"/>
          </w:divBdr>
        </w:div>
      </w:divsChild>
    </w:div>
    <w:div w:id="1403678938">
      <w:bodyDiv w:val="1"/>
      <w:marLeft w:val="0"/>
      <w:marRight w:val="0"/>
      <w:marTop w:val="0"/>
      <w:marBottom w:val="0"/>
      <w:divBdr>
        <w:top w:val="none" w:sz="0" w:space="0" w:color="auto"/>
        <w:left w:val="none" w:sz="0" w:space="0" w:color="auto"/>
        <w:bottom w:val="none" w:sz="0" w:space="0" w:color="auto"/>
        <w:right w:val="none" w:sz="0" w:space="0" w:color="auto"/>
      </w:divBdr>
    </w:div>
    <w:div w:id="1435828981">
      <w:bodyDiv w:val="1"/>
      <w:marLeft w:val="0"/>
      <w:marRight w:val="0"/>
      <w:marTop w:val="0"/>
      <w:marBottom w:val="0"/>
      <w:divBdr>
        <w:top w:val="none" w:sz="0" w:space="0" w:color="auto"/>
        <w:left w:val="none" w:sz="0" w:space="0" w:color="auto"/>
        <w:bottom w:val="none" w:sz="0" w:space="0" w:color="auto"/>
        <w:right w:val="none" w:sz="0" w:space="0" w:color="auto"/>
      </w:divBdr>
    </w:div>
    <w:div w:id="1969705947">
      <w:bodyDiv w:val="1"/>
      <w:marLeft w:val="0"/>
      <w:marRight w:val="0"/>
      <w:marTop w:val="0"/>
      <w:marBottom w:val="0"/>
      <w:divBdr>
        <w:top w:val="none" w:sz="0" w:space="0" w:color="auto"/>
        <w:left w:val="none" w:sz="0" w:space="0" w:color="auto"/>
        <w:bottom w:val="none" w:sz="0" w:space="0" w:color="auto"/>
        <w:right w:val="none" w:sz="0" w:space="0" w:color="auto"/>
      </w:divBdr>
    </w:div>
    <w:div w:id="1983777328">
      <w:bodyDiv w:val="1"/>
      <w:marLeft w:val="0"/>
      <w:marRight w:val="0"/>
      <w:marTop w:val="0"/>
      <w:marBottom w:val="0"/>
      <w:divBdr>
        <w:top w:val="none" w:sz="0" w:space="0" w:color="auto"/>
        <w:left w:val="none" w:sz="0" w:space="0" w:color="auto"/>
        <w:bottom w:val="none" w:sz="0" w:space="0" w:color="auto"/>
        <w:right w:val="none" w:sz="0" w:space="0" w:color="auto"/>
      </w:divBdr>
      <w:divsChild>
        <w:div w:id="902718571">
          <w:marLeft w:val="360"/>
          <w:marRight w:val="0"/>
          <w:marTop w:val="200"/>
          <w:marBottom w:val="0"/>
          <w:divBdr>
            <w:top w:val="none" w:sz="0" w:space="0" w:color="auto"/>
            <w:left w:val="none" w:sz="0" w:space="0" w:color="auto"/>
            <w:bottom w:val="none" w:sz="0" w:space="0" w:color="auto"/>
            <w:right w:val="none" w:sz="0" w:space="0" w:color="auto"/>
          </w:divBdr>
        </w:div>
        <w:div w:id="753404002">
          <w:marLeft w:val="360"/>
          <w:marRight w:val="0"/>
          <w:marTop w:val="200"/>
          <w:marBottom w:val="0"/>
          <w:divBdr>
            <w:top w:val="none" w:sz="0" w:space="0" w:color="auto"/>
            <w:left w:val="none" w:sz="0" w:space="0" w:color="auto"/>
            <w:bottom w:val="none" w:sz="0" w:space="0" w:color="auto"/>
            <w:right w:val="none" w:sz="0" w:space="0" w:color="auto"/>
          </w:divBdr>
        </w:div>
        <w:div w:id="2007318412">
          <w:marLeft w:val="360"/>
          <w:marRight w:val="0"/>
          <w:marTop w:val="200"/>
          <w:marBottom w:val="0"/>
          <w:divBdr>
            <w:top w:val="none" w:sz="0" w:space="0" w:color="auto"/>
            <w:left w:val="none" w:sz="0" w:space="0" w:color="auto"/>
            <w:bottom w:val="none" w:sz="0" w:space="0" w:color="auto"/>
            <w:right w:val="none" w:sz="0" w:space="0" w:color="auto"/>
          </w:divBdr>
        </w:div>
      </w:divsChild>
    </w:div>
    <w:div w:id="2104257538">
      <w:bodyDiv w:val="1"/>
      <w:marLeft w:val="0"/>
      <w:marRight w:val="0"/>
      <w:marTop w:val="0"/>
      <w:marBottom w:val="0"/>
      <w:divBdr>
        <w:top w:val="none" w:sz="0" w:space="0" w:color="auto"/>
        <w:left w:val="none" w:sz="0" w:space="0" w:color="auto"/>
        <w:bottom w:val="none" w:sz="0" w:space="0" w:color="auto"/>
        <w:right w:val="none" w:sz="0" w:space="0" w:color="auto"/>
      </w:divBdr>
      <w:divsChild>
        <w:div w:id="1011109027">
          <w:marLeft w:val="360"/>
          <w:marRight w:val="0"/>
          <w:marTop w:val="200"/>
          <w:marBottom w:val="0"/>
          <w:divBdr>
            <w:top w:val="none" w:sz="0" w:space="0" w:color="auto"/>
            <w:left w:val="none" w:sz="0" w:space="0" w:color="auto"/>
            <w:bottom w:val="none" w:sz="0" w:space="0" w:color="auto"/>
            <w:right w:val="none" w:sz="0" w:space="0" w:color="auto"/>
          </w:divBdr>
        </w:div>
        <w:div w:id="13093620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00F0-E96D-4DE8-A052-F1C5FEE4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6314</Words>
  <Characters>34475</Characters>
  <Application>Microsoft Office Word</Application>
  <DocSecurity>0</DocSecurity>
  <Lines>801</Lines>
  <Paragraphs>503</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40286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Griffith</dc:creator>
  <cp:keywords/>
  <dc:description/>
  <cp:lastModifiedBy>Alexandria Sinnett</cp:lastModifiedBy>
  <cp:revision>17</cp:revision>
  <dcterms:created xsi:type="dcterms:W3CDTF">2025-10-24T07:28:00Z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6e729d67-0792-413e-8732-ce151e77cd35</vt:lpwstr>
  </property>
</Properties>
</file>